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3A" w:rsidRDefault="0001133A" w:rsidP="0001133A">
      <w:pPr>
        <w:pStyle w:val="2"/>
        <w:jc w:val="right"/>
      </w:pPr>
      <w:r>
        <w:rPr>
          <w:b w:val="0"/>
        </w:rPr>
        <w:t>Приложение 1 к объявлению</w:t>
      </w:r>
    </w:p>
    <w:p w:rsidR="0001133A" w:rsidRDefault="0001133A" w:rsidP="0001133A">
      <w:pPr>
        <w:ind w:left="4963"/>
        <w:jc w:val="both"/>
        <w:rPr>
          <w:b/>
          <w:sz w:val="28"/>
          <w:szCs w:val="28"/>
          <w:highlight w:val="yellow"/>
        </w:rPr>
      </w:pPr>
    </w:p>
    <w:p w:rsidR="0001133A" w:rsidRDefault="0001133A" w:rsidP="0001133A">
      <w:pPr>
        <w:ind w:left="4962"/>
        <w:jc w:val="both"/>
      </w:pPr>
      <w:r>
        <w:rPr>
          <w:sz w:val="28"/>
          <w:szCs w:val="28"/>
        </w:rPr>
        <w:t>УТВЕРЖДАЮ</w:t>
      </w:r>
    </w:p>
    <w:p w:rsidR="0001133A" w:rsidRDefault="0001133A" w:rsidP="0001133A">
      <w:pPr>
        <w:ind w:left="4962"/>
      </w:pPr>
      <w:r>
        <w:rPr>
          <w:sz w:val="28"/>
          <w:szCs w:val="28"/>
        </w:rPr>
        <w:t xml:space="preserve">директор департамента </w:t>
      </w:r>
    </w:p>
    <w:p w:rsidR="0001133A" w:rsidRDefault="0001133A" w:rsidP="0001133A">
      <w:pPr>
        <w:ind w:left="4962"/>
      </w:pPr>
      <w:r>
        <w:rPr>
          <w:sz w:val="28"/>
          <w:szCs w:val="28"/>
        </w:rPr>
        <w:t>социальной политики и занятости населения Брянской области</w:t>
      </w:r>
    </w:p>
    <w:p w:rsidR="0001133A" w:rsidRDefault="0001133A" w:rsidP="0001133A">
      <w:pPr>
        <w:ind w:left="4962"/>
        <w:jc w:val="both"/>
      </w:pPr>
    </w:p>
    <w:p w:rsidR="0001133A" w:rsidRDefault="0001133A" w:rsidP="0001133A">
      <w:pPr>
        <w:ind w:left="4962"/>
        <w:jc w:val="both"/>
      </w:pPr>
      <w:r>
        <w:rPr>
          <w:sz w:val="28"/>
          <w:szCs w:val="28"/>
        </w:rPr>
        <w:t>_____________ Петров Е.А.</w:t>
      </w:r>
    </w:p>
    <w:p w:rsidR="0001133A" w:rsidRDefault="0001133A" w:rsidP="0001133A">
      <w:pPr>
        <w:ind w:left="4962"/>
        <w:jc w:val="both"/>
      </w:pPr>
      <w:r>
        <w:rPr>
          <w:sz w:val="18"/>
          <w:szCs w:val="18"/>
        </w:rPr>
        <w:t xml:space="preserve">              (подпись)</w:t>
      </w:r>
    </w:p>
    <w:p w:rsidR="0001133A" w:rsidRDefault="0001133A" w:rsidP="0001133A">
      <w:pPr>
        <w:ind w:left="4962"/>
      </w:pPr>
      <w:r>
        <w:rPr>
          <w:sz w:val="28"/>
          <w:szCs w:val="28"/>
        </w:rPr>
        <w:t xml:space="preserve"> «____» _____________ 2023 г.</w:t>
      </w:r>
    </w:p>
    <w:p w:rsidR="0001133A" w:rsidRDefault="0001133A" w:rsidP="0001133A">
      <w:pPr>
        <w:jc w:val="both"/>
        <w:rPr>
          <w:sz w:val="28"/>
          <w:szCs w:val="28"/>
        </w:rPr>
      </w:pPr>
    </w:p>
    <w:p w:rsidR="0001133A" w:rsidRDefault="0001133A" w:rsidP="0001133A">
      <w:pPr>
        <w:jc w:val="both"/>
        <w:rPr>
          <w:sz w:val="28"/>
          <w:szCs w:val="28"/>
        </w:rPr>
      </w:pPr>
    </w:p>
    <w:p w:rsidR="0001133A" w:rsidRDefault="0001133A" w:rsidP="0001133A">
      <w:pPr>
        <w:jc w:val="center"/>
      </w:pPr>
      <w:r>
        <w:rPr>
          <w:sz w:val="28"/>
          <w:szCs w:val="28"/>
        </w:rPr>
        <w:t>ДОЛЖНОСТНОЙ РЕГЛАМЕНТ</w:t>
      </w:r>
    </w:p>
    <w:p w:rsidR="0001133A" w:rsidRDefault="0001133A" w:rsidP="0001133A">
      <w:pPr>
        <w:jc w:val="center"/>
      </w:pPr>
      <w:r>
        <w:rPr>
          <w:sz w:val="28"/>
          <w:szCs w:val="28"/>
        </w:rPr>
        <w:t>государственного гражданского служащего Брянской области,</w:t>
      </w:r>
    </w:p>
    <w:p w:rsidR="0001133A" w:rsidRDefault="0001133A" w:rsidP="0001133A">
      <w:pPr>
        <w:jc w:val="center"/>
      </w:pPr>
      <w:r>
        <w:rPr>
          <w:sz w:val="28"/>
          <w:szCs w:val="28"/>
        </w:rPr>
        <w:t>замещающего в департаменте социальной политики и занятости населения Брянской области должность ведущего консультанта отдела бухгалтерского учета и отчетности</w:t>
      </w:r>
    </w:p>
    <w:p w:rsidR="0001133A" w:rsidRDefault="0001133A" w:rsidP="0001133A">
      <w:pPr>
        <w:jc w:val="center"/>
      </w:pPr>
    </w:p>
    <w:p w:rsidR="0001133A" w:rsidRDefault="0001133A" w:rsidP="0001133A">
      <w:pPr>
        <w:jc w:val="center"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01133A" w:rsidRDefault="0001133A" w:rsidP="0001133A">
      <w:pPr>
        <w:jc w:val="center"/>
        <w:rPr>
          <w:sz w:val="28"/>
          <w:szCs w:val="28"/>
        </w:rPr>
      </w:pP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 xml:space="preserve">1. Наименование структурного подразделения департамента  социальной политики и занятости населения Брянской области (с указанием внутренних структур в случае их наличия): отдел бухгалтерского учета </w:t>
      </w:r>
      <w:r>
        <w:rPr>
          <w:sz w:val="28"/>
          <w:szCs w:val="28"/>
        </w:rPr>
        <w:br/>
        <w:t>и отчетности.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 xml:space="preserve">2. Наименование должности государственной гражданской службы Брянской области (далее — должность гражданской службы): ведущий консультант. 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Категория: «специалисты».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Группа: ведущая.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3. Область и вид профессиональной служебной деятельности государственного гражданского служащего Брянской области (далее — гражданский служащий).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3.1. Область: Регулирование финансовой деятельности и финансовых рынков.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Вид: Р</w:t>
      </w:r>
      <w:r>
        <w:rPr>
          <w:iCs/>
          <w:sz w:val="28"/>
          <w:szCs w:val="28"/>
        </w:rPr>
        <w:t>егулирование в сфере бухгалтерского учета и финансовой отчетности.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4. Назначение на должность гражданской службы и освобождение от должности гражданской службы осуществляется приказом директора департамента семьи, социальной и демографической политики Брянской области (далее — департамент).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5. Непосредственный руководитель: начальник отдела бухгалтерского учета и отчетности, либо должностное лицо, исполняющее его обязанности.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 xml:space="preserve">Гражданский служащий, замещающий должность ведущего консультанта отдела бухгалтерского учета и отчетности подчиняется руководителю департамента, либо должностному лицу, исполняющему его </w:t>
      </w:r>
      <w:r>
        <w:rPr>
          <w:sz w:val="28"/>
          <w:szCs w:val="28"/>
        </w:rPr>
        <w:lastRenderedPageBreak/>
        <w:t>обязанности, начальнику  отдела бухгалтерского учета и отчетности, либо должностному лицу, исполняющему его обязанности.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6. Перечень наименований подчиненных должностей или должностей, функционально подчиненных по направлению деятельности: не имеет.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 xml:space="preserve">Исполнение должностных обязанностей в период временного отсутствия гражданского служащего или в случае, когда должность гражданской службы вакантна, осуществляет гражданский служащий, на которого приказом департамента возложено исполнение обязанностей по должности гражданской службы ведущего консультанта  отдела бухгалтерского учета и отчетности департамента либо обязанности по должности распределяются начальником  отдела бухгалтерского учета </w:t>
      </w:r>
      <w:r>
        <w:rPr>
          <w:sz w:val="28"/>
          <w:szCs w:val="28"/>
        </w:rPr>
        <w:br/>
        <w:t>и отчетности между специалистами отдела бухгалтерского учета и отчетности.</w:t>
      </w:r>
      <w:proofErr w:type="gramEnd"/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8. На гражданского служащего в случае служебной необходимости</w:t>
      </w:r>
      <w:r>
        <w:rPr>
          <w:sz w:val="28"/>
          <w:szCs w:val="28"/>
        </w:rPr>
        <w:br/>
        <w:t>и с его согласия может быть возложено исполнение должностных обязанностей по иной должности гражданской службы.</w:t>
      </w:r>
    </w:p>
    <w:p w:rsidR="0001133A" w:rsidRDefault="0001133A" w:rsidP="0001133A">
      <w:pPr>
        <w:tabs>
          <w:tab w:val="left" w:pos="851"/>
        </w:tabs>
        <w:jc w:val="center"/>
        <w:rPr>
          <w:iCs/>
          <w:sz w:val="28"/>
          <w:szCs w:val="28"/>
        </w:rPr>
      </w:pPr>
    </w:p>
    <w:p w:rsidR="0001133A" w:rsidRDefault="0001133A" w:rsidP="0001133A">
      <w:pPr>
        <w:jc w:val="center"/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Квалификационные требования</w:t>
      </w:r>
    </w:p>
    <w:p w:rsidR="0001133A" w:rsidRDefault="0001133A" w:rsidP="0001133A">
      <w:pPr>
        <w:jc w:val="center"/>
        <w:rPr>
          <w:sz w:val="28"/>
          <w:szCs w:val="28"/>
        </w:rPr>
      </w:pPr>
    </w:p>
    <w:p w:rsidR="0001133A" w:rsidRDefault="0001133A" w:rsidP="0001133A">
      <w:pPr>
        <w:ind w:firstLine="720"/>
        <w:jc w:val="both"/>
      </w:pPr>
      <w:r>
        <w:rPr>
          <w:sz w:val="28"/>
          <w:szCs w:val="28"/>
        </w:rPr>
        <w:t xml:space="preserve">9. Для замещения </w:t>
      </w:r>
      <w:proofErr w:type="gramStart"/>
      <w:r>
        <w:rPr>
          <w:sz w:val="28"/>
          <w:szCs w:val="28"/>
        </w:rPr>
        <w:t>должности гражданской службы ведущего консультанта отдела бухгалтерского учета</w:t>
      </w:r>
      <w:proofErr w:type="gramEnd"/>
      <w:r>
        <w:rPr>
          <w:sz w:val="28"/>
          <w:szCs w:val="28"/>
        </w:rPr>
        <w:t xml:space="preserve"> и отчетности департамента устанавливаются следующие квалификационные требования, включающие базовые и профессионально-функциональные квалификационные требования.</w:t>
      </w:r>
    </w:p>
    <w:p w:rsidR="0001133A" w:rsidRDefault="0001133A" w:rsidP="0001133A">
      <w:pPr>
        <w:ind w:firstLine="720"/>
        <w:jc w:val="both"/>
      </w:pPr>
      <w:r>
        <w:rPr>
          <w:color w:val="000000"/>
          <w:sz w:val="28"/>
          <w:szCs w:val="28"/>
        </w:rPr>
        <w:t>10. Базовые квалификационные требования к уровню профессионального образования и стажу государственной гражданской службы или работы по специальности, направлению подготовки</w:t>
      </w:r>
      <w:r>
        <w:rPr>
          <w:color w:val="000000"/>
          <w:sz w:val="28"/>
          <w:szCs w:val="28"/>
        </w:rPr>
        <w:br/>
        <w:t>(в соответствии с категорией и группой).</w:t>
      </w:r>
    </w:p>
    <w:p w:rsidR="0001133A" w:rsidRDefault="0001133A" w:rsidP="0001133A">
      <w:pPr>
        <w:ind w:firstLine="720"/>
        <w:jc w:val="both"/>
      </w:pPr>
      <w:r>
        <w:rPr>
          <w:color w:val="000000"/>
          <w:sz w:val="28"/>
          <w:szCs w:val="28"/>
        </w:rPr>
        <w:t>10.1. Квалификационные требования к уровню профессионального образования: наличие высшего образования.</w:t>
      </w:r>
    </w:p>
    <w:p w:rsidR="0001133A" w:rsidRDefault="0001133A" w:rsidP="0001133A">
      <w:pPr>
        <w:suppressAutoHyphens w:val="0"/>
        <w:ind w:firstLine="720"/>
        <w:jc w:val="both"/>
      </w:pPr>
      <w:r>
        <w:rPr>
          <w:rFonts w:eastAsia="Arial Unicode MS"/>
          <w:color w:val="000000"/>
          <w:sz w:val="28"/>
          <w:szCs w:val="28"/>
          <w:lang w:eastAsia="ru-RU"/>
        </w:rPr>
        <w:t>10.2. Квалификационные требования к стажу государственной гражданской службы или работы по специальности, направлению подготовки:</w:t>
      </w:r>
      <w:r>
        <w:rPr>
          <w:rFonts w:eastAsia="Calibri"/>
          <w:color w:val="000000"/>
          <w:sz w:val="28"/>
          <w:szCs w:val="28"/>
          <w:lang w:eastAsia="ru-RU"/>
        </w:rPr>
        <w:t xml:space="preserve"> без предъявления требований к стажу.</w:t>
      </w:r>
    </w:p>
    <w:p w:rsidR="0001133A" w:rsidRDefault="0001133A" w:rsidP="0001133A">
      <w:pPr>
        <w:ind w:firstLine="720"/>
        <w:jc w:val="both"/>
      </w:pPr>
      <w:r>
        <w:rPr>
          <w:sz w:val="28"/>
          <w:szCs w:val="28"/>
        </w:rPr>
        <w:t>11. Квалификационные требования к специальности, направлению подготовки профессионального образования, которые необходимы для замещения должности гражданской службы (устанавливаются при наличии соответствующего решения представителя нанимателя):</w:t>
      </w:r>
    </w:p>
    <w:p w:rsidR="0001133A" w:rsidRPr="00616F6B" w:rsidRDefault="0001133A" w:rsidP="0001133A">
      <w:pPr>
        <w:ind w:firstLine="709"/>
        <w:jc w:val="both"/>
      </w:pPr>
      <w:r w:rsidRPr="00616F6B">
        <w:rPr>
          <w:sz w:val="28"/>
          <w:szCs w:val="28"/>
          <w:lang w:eastAsia="ru-RU"/>
        </w:rPr>
        <w:t xml:space="preserve">наличие высшего образования по специальности (направлению подготовки) «Государственное и муниципальное управление», «Менеджмент», «Финансы и кредит», </w:t>
      </w:r>
      <w:r w:rsidRPr="00616F6B">
        <w:rPr>
          <w:rFonts w:eastAsia="Arial Unicode MS"/>
          <w:sz w:val="28"/>
          <w:szCs w:val="28"/>
          <w:lang w:eastAsia="ru-RU"/>
        </w:rPr>
        <w:t>«Торговое дело», «Государственный аудит»,</w:t>
      </w:r>
      <w:r w:rsidRPr="00616F6B">
        <w:rPr>
          <w:lang w:eastAsia="ru-RU"/>
        </w:rPr>
        <w:t xml:space="preserve"> </w:t>
      </w:r>
      <w:r w:rsidRPr="00616F6B">
        <w:rPr>
          <w:rFonts w:eastAsia="Arial Unicode MS"/>
          <w:sz w:val="28"/>
          <w:szCs w:val="28"/>
          <w:lang w:eastAsia="ru-RU"/>
        </w:rPr>
        <w:t>«Экономика», «Экономическая безопасность» или иной специальности (направлению подготовки), для которых законодательством об образовании Российской Федерации установлено соответствие указанным специальностям (направлениям подготовки), содержащееся в предыдущих перечнях профессий, специальностей и направлений подготовки.</w:t>
      </w:r>
    </w:p>
    <w:p w:rsidR="0001133A" w:rsidRDefault="0001133A" w:rsidP="0001133A">
      <w:pPr>
        <w:ind w:firstLine="720"/>
        <w:jc w:val="both"/>
      </w:pPr>
      <w:r>
        <w:rPr>
          <w:sz w:val="28"/>
          <w:szCs w:val="28"/>
        </w:rPr>
        <w:lastRenderedPageBreak/>
        <w:t>12. Базовые и профессионально-функциональные квалификационные требования к знаниям и умениям, которые необходимы для выполнения должностных обязанностей гражданского служащего.</w:t>
      </w:r>
    </w:p>
    <w:p w:rsidR="0001133A" w:rsidRDefault="0001133A" w:rsidP="0001133A">
      <w:pPr>
        <w:ind w:firstLine="720"/>
        <w:jc w:val="both"/>
      </w:pPr>
      <w:r>
        <w:rPr>
          <w:sz w:val="28"/>
          <w:szCs w:val="28"/>
        </w:rPr>
        <w:t>12.1. Базовые знания:</w:t>
      </w:r>
    </w:p>
    <w:p w:rsidR="0001133A" w:rsidRDefault="0001133A" w:rsidP="0001133A">
      <w:pPr>
        <w:ind w:firstLine="720"/>
        <w:jc w:val="both"/>
      </w:pPr>
      <w:r>
        <w:rPr>
          <w:sz w:val="28"/>
          <w:szCs w:val="28"/>
        </w:rPr>
        <w:t>1) знание государственного языка Российской Федерации (русского языка);</w:t>
      </w:r>
    </w:p>
    <w:p w:rsidR="0001133A" w:rsidRDefault="0001133A" w:rsidP="0001133A">
      <w:pPr>
        <w:ind w:firstLine="709"/>
        <w:jc w:val="both"/>
      </w:pPr>
      <w:r>
        <w:rPr>
          <w:sz w:val="28"/>
          <w:szCs w:val="28"/>
        </w:rPr>
        <w:t>2) знание основ: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Конституции Российской Федерации;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Устава Брянской области;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 xml:space="preserve">законодательства о государственной гражданской службе в Российской Федерации и Брянской области; 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законодательства о противодействии коррупции в Российской Федерации и Брянской области;</w:t>
      </w:r>
    </w:p>
    <w:p w:rsidR="0001133A" w:rsidRPr="00616F6B" w:rsidRDefault="0001133A" w:rsidP="0001133A">
      <w:pPr>
        <w:jc w:val="both"/>
      </w:pPr>
      <w:r w:rsidRPr="00616F6B">
        <w:rPr>
          <w:sz w:val="28"/>
          <w:szCs w:val="28"/>
        </w:rPr>
        <w:tab/>
      </w:r>
      <w:r w:rsidRPr="00616F6B">
        <w:rPr>
          <w:kern w:val="2"/>
          <w:sz w:val="28"/>
          <w:szCs w:val="28"/>
          <w:lang w:eastAsia="ru-RU" w:bidi="ru-RU"/>
        </w:rPr>
        <w:t>организации публичной власти в субъектах Российской Федерации.</w:t>
      </w:r>
    </w:p>
    <w:p w:rsidR="0001133A" w:rsidRPr="00616F6B" w:rsidRDefault="0001133A" w:rsidP="0001133A">
      <w:pPr>
        <w:jc w:val="both"/>
      </w:pPr>
      <w:r w:rsidRPr="00616F6B">
        <w:rPr>
          <w:sz w:val="28"/>
          <w:szCs w:val="28"/>
        </w:rPr>
        <w:tab/>
        <w:t>12.2. Базовые умения:</w:t>
      </w:r>
    </w:p>
    <w:p w:rsidR="0001133A" w:rsidRPr="00616F6B" w:rsidRDefault="0001133A" w:rsidP="0001133A">
      <w:pPr>
        <w:jc w:val="both"/>
      </w:pPr>
      <w:r w:rsidRPr="00616F6B">
        <w:rPr>
          <w:sz w:val="28"/>
          <w:szCs w:val="28"/>
        </w:rPr>
        <w:tab/>
        <w:t>умение мыслить системно (стратегически);</w:t>
      </w:r>
    </w:p>
    <w:p w:rsidR="0001133A" w:rsidRPr="00616F6B" w:rsidRDefault="0001133A" w:rsidP="0001133A">
      <w:pPr>
        <w:ind w:firstLine="709"/>
        <w:jc w:val="both"/>
      </w:pPr>
      <w:r w:rsidRPr="00616F6B">
        <w:rPr>
          <w:sz w:val="28"/>
          <w:szCs w:val="28"/>
        </w:rPr>
        <w:tab/>
        <w:t>умение планировать, рационально использовать служебное время и достигать результата;</w:t>
      </w:r>
    </w:p>
    <w:p w:rsidR="0001133A" w:rsidRDefault="0001133A" w:rsidP="0001133A">
      <w:pPr>
        <w:ind w:firstLine="709"/>
        <w:jc w:val="both"/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>коммуникативные умения;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умение управлять изменениями.</w:t>
      </w:r>
    </w:p>
    <w:p w:rsidR="0001133A" w:rsidRDefault="0001133A" w:rsidP="0001133A">
      <w:pPr>
        <w:ind w:firstLine="709"/>
        <w:jc w:val="both"/>
      </w:pPr>
      <w:r>
        <w:rPr>
          <w:sz w:val="28"/>
          <w:szCs w:val="28"/>
          <w:lang w:eastAsia="ru-RU"/>
        </w:rPr>
        <w:t>12.3. Базовые знания и умения в области информационно-коммуникационных технологий:</w:t>
      </w:r>
    </w:p>
    <w:p w:rsidR="0001133A" w:rsidRDefault="0001133A" w:rsidP="0001133A">
      <w:pPr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>знание основ информационной безопасности и защиты информации;</w:t>
      </w:r>
    </w:p>
    <w:p w:rsidR="0001133A" w:rsidRDefault="0001133A" w:rsidP="0001133A">
      <w:pPr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>знание основных положений законодательства о персональных данных;</w:t>
      </w:r>
    </w:p>
    <w:p w:rsidR="0001133A" w:rsidRDefault="0001133A" w:rsidP="0001133A">
      <w:pPr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>знание общих принципов функционирования системы электронного документооборота;</w:t>
      </w:r>
    </w:p>
    <w:p w:rsidR="0001133A" w:rsidRDefault="0001133A" w:rsidP="0001133A">
      <w:pPr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>знание основных положений законодательства об электронной подписи;</w:t>
      </w:r>
    </w:p>
    <w:p w:rsidR="0001133A" w:rsidRDefault="0001133A" w:rsidP="0001133A">
      <w:pPr>
        <w:widowControl w:val="0"/>
        <w:ind w:firstLine="709"/>
        <w:jc w:val="both"/>
      </w:pPr>
      <w:r>
        <w:rPr>
          <w:sz w:val="28"/>
          <w:szCs w:val="28"/>
          <w:lang w:eastAsia="ru-RU"/>
        </w:rPr>
        <w:t>знания и умения по применению персонального компьютера.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12.4. Профессиональные знания в сфере законодательства Российской Федерации и Брянской области, которыми должен обладать гражданский служащий:</w:t>
      </w:r>
    </w:p>
    <w:p w:rsidR="0001133A" w:rsidRDefault="0001133A" w:rsidP="0001133A">
      <w:pPr>
        <w:ind w:firstLine="709"/>
        <w:jc w:val="both"/>
      </w:pPr>
      <w:r>
        <w:rPr>
          <w:sz w:val="28"/>
          <w:szCs w:val="28"/>
          <w:lang w:eastAsia="ru-RU"/>
        </w:rPr>
        <w:t xml:space="preserve">Налоговый кодекс Российской Федерации от 31 июля 1998 года </w:t>
      </w:r>
      <w:r>
        <w:rPr>
          <w:sz w:val="28"/>
          <w:szCs w:val="28"/>
          <w:lang w:eastAsia="ru-RU"/>
        </w:rPr>
        <w:br/>
        <w:t>№ 146-ФЗ;</w:t>
      </w:r>
    </w:p>
    <w:p w:rsidR="0001133A" w:rsidRDefault="0001133A" w:rsidP="0001133A">
      <w:pPr>
        <w:shd w:val="clear" w:color="auto" w:fill="FFFFFF"/>
        <w:ind w:firstLine="709"/>
        <w:jc w:val="both"/>
      </w:pPr>
      <w:r>
        <w:rPr>
          <w:sz w:val="28"/>
          <w:szCs w:val="28"/>
          <w:lang w:eastAsia="ru-RU"/>
        </w:rPr>
        <w:t xml:space="preserve">Бюджетный кодекс Российской Федерации 31 июля 1998 года </w:t>
      </w:r>
      <w:r>
        <w:rPr>
          <w:sz w:val="28"/>
          <w:szCs w:val="28"/>
          <w:lang w:eastAsia="ru-RU"/>
        </w:rPr>
        <w:br/>
        <w:t>№ 145-ФЗ;</w:t>
      </w:r>
    </w:p>
    <w:p w:rsidR="0001133A" w:rsidRDefault="0001133A" w:rsidP="0001133A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6 декабря 2011 года № 402-ФЗ «О бухгалтерском учете»;</w:t>
      </w:r>
    </w:p>
    <w:p w:rsidR="0001133A" w:rsidRDefault="0001133A" w:rsidP="0001133A">
      <w:pPr>
        <w:pStyle w:val="a4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Минфина России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01133A" w:rsidRDefault="0001133A" w:rsidP="0001133A">
      <w:pPr>
        <w:shd w:val="clear" w:color="auto" w:fill="FFFFFF"/>
        <w:ind w:firstLine="720"/>
        <w:jc w:val="both"/>
      </w:pPr>
      <w:r>
        <w:rPr>
          <w:sz w:val="28"/>
          <w:szCs w:val="28"/>
          <w:lang w:eastAsia="ru-RU"/>
        </w:rPr>
        <w:lastRenderedPageBreak/>
        <w:t>Приказ Минфина России от 6 декабря 2010 года № 162н «Об утверждении Плана счетов бюджетного учета и Инструкции по его применению»;</w:t>
      </w:r>
    </w:p>
    <w:p w:rsidR="0001133A" w:rsidRDefault="0001133A" w:rsidP="0001133A">
      <w:pPr>
        <w:shd w:val="clear" w:color="auto" w:fill="FFFFFF"/>
        <w:ind w:firstLine="720"/>
        <w:jc w:val="both"/>
      </w:pPr>
      <w:r>
        <w:rPr>
          <w:sz w:val="28"/>
          <w:szCs w:val="28"/>
          <w:lang w:eastAsia="ru-RU"/>
        </w:rPr>
        <w:t>Приказ Минфина России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01133A" w:rsidRDefault="0001133A" w:rsidP="0001133A">
      <w:pPr>
        <w:suppressAutoHyphens w:val="0"/>
        <w:ind w:firstLine="720"/>
        <w:jc w:val="both"/>
      </w:pPr>
      <w:r>
        <w:rPr>
          <w:sz w:val="28"/>
          <w:szCs w:val="28"/>
          <w:shd w:val="clear" w:color="auto" w:fill="FFFFFF"/>
          <w:lang w:eastAsia="en-US" w:bidi="en-US"/>
        </w:rPr>
        <w:t xml:space="preserve">Приказ Минфина от 29 ноября 2017 года № 209н «Об утверждении </w:t>
      </w:r>
      <w:proofErr w:type="gramStart"/>
      <w:r>
        <w:rPr>
          <w:sz w:val="28"/>
          <w:szCs w:val="28"/>
          <w:shd w:val="clear" w:color="auto" w:fill="FFFFFF"/>
          <w:lang w:eastAsia="en-US" w:bidi="en-US"/>
        </w:rPr>
        <w:t>Порядка применения классификации операций сектора государственного управления</w:t>
      </w:r>
      <w:proofErr w:type="gramEnd"/>
      <w:r>
        <w:rPr>
          <w:sz w:val="28"/>
          <w:szCs w:val="28"/>
          <w:shd w:val="clear" w:color="auto" w:fill="FFFFFF"/>
          <w:lang w:eastAsia="en-US" w:bidi="en-US"/>
        </w:rPr>
        <w:t>»;</w:t>
      </w:r>
    </w:p>
    <w:p w:rsidR="0001133A" w:rsidRDefault="0001133A" w:rsidP="0001133A">
      <w:pPr>
        <w:pStyle w:val="a5"/>
        <w:spacing w:after="0"/>
        <w:ind w:left="0" w:firstLine="720"/>
        <w:jc w:val="both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Приказ Минфина России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eastAsia="ru-RU" w:bidi="ar-SA"/>
        </w:rPr>
        <w:t>от 30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eastAsia="ru-RU" w:bidi="ar-SA"/>
        </w:rPr>
        <w:t>марта 201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eastAsia="ru-RU" w:bidi="ar-SA"/>
        </w:rPr>
        <w:t>г</w:t>
      </w:r>
      <w:r>
        <w:rPr>
          <w:sz w:val="28"/>
          <w:szCs w:val="28"/>
          <w:lang w:val="ru-RU" w:eastAsia="ru-RU" w:bidi="ar-SA"/>
        </w:rPr>
        <w:t>ода</w:t>
      </w:r>
      <w:r>
        <w:rPr>
          <w:sz w:val="28"/>
          <w:szCs w:val="28"/>
          <w:lang w:eastAsia="ru-RU" w:bidi="ar-SA"/>
        </w:rPr>
        <w:t xml:space="preserve"> №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eastAsia="ru-RU" w:bidi="ar-SA"/>
        </w:rPr>
        <w:t>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>
        <w:rPr>
          <w:sz w:val="28"/>
          <w:szCs w:val="28"/>
          <w:lang w:val="ru-RU" w:eastAsia="ru-RU" w:bidi="ar-SA"/>
        </w:rPr>
        <w:t>;</w:t>
      </w:r>
    </w:p>
    <w:p w:rsidR="0001133A" w:rsidRPr="00CA62D8" w:rsidRDefault="0001133A" w:rsidP="0001133A">
      <w:pPr>
        <w:pStyle w:val="a5"/>
        <w:ind w:left="0" w:firstLine="709"/>
        <w:jc w:val="both"/>
      </w:pPr>
      <w:proofErr w:type="gramStart"/>
      <w:r>
        <w:rPr>
          <w:rFonts w:cs="Times New Roman"/>
          <w:sz w:val="28"/>
          <w:szCs w:val="28"/>
          <w:shd w:val="clear" w:color="auto" w:fill="FFFFFF"/>
          <w:lang w:val="ru-RU"/>
        </w:rPr>
        <w:t>Ф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едераль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ные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стандарт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cs="Times New Roman"/>
          <w:sz w:val="28"/>
          <w:szCs w:val="28"/>
          <w:shd w:val="clear" w:color="auto" w:fill="FFFFFF"/>
        </w:rPr>
        <w:t xml:space="preserve"> бухгалтерского учета для организаций государственного сектора, утвержденными приказами Минфина от 31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декабря </w:t>
      </w:r>
      <w:r>
        <w:rPr>
          <w:rFonts w:cs="Times New Roman"/>
          <w:sz w:val="28"/>
          <w:szCs w:val="28"/>
          <w:shd w:val="clear" w:color="auto" w:fill="FFFFFF"/>
        </w:rPr>
        <w:t>2016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года</w:t>
      </w:r>
      <w:r>
        <w:rPr>
          <w:rFonts w:cs="Times New Roman"/>
          <w:sz w:val="28"/>
          <w:szCs w:val="28"/>
          <w:shd w:val="clear" w:color="auto" w:fill="FFFFFF"/>
        </w:rPr>
        <w:t> </w:t>
      </w:r>
      <w:hyperlink r:id="rId6" w:anchor="/document/99/420388973/" w:history="1">
        <w:r>
          <w:rPr>
            <w:rStyle w:val="a3"/>
            <w:rFonts w:cs="Times New Roman"/>
            <w:sz w:val="28"/>
            <w:szCs w:val="28"/>
          </w:rPr>
          <w:t>№ 256н</w:t>
        </w:r>
      </w:hyperlink>
      <w:r>
        <w:rPr>
          <w:rFonts w:cs="Times New Roman"/>
          <w:sz w:val="28"/>
          <w:szCs w:val="28"/>
          <w:shd w:val="clear" w:color="auto" w:fill="FFFFFF"/>
        </w:rPr>
        <w:t>, </w:t>
      </w:r>
      <w:hyperlink r:id="rId7" w:anchor="/document/99/420389698/" w:history="1">
        <w:r>
          <w:rPr>
            <w:rStyle w:val="a3"/>
            <w:rFonts w:cs="Times New Roman"/>
            <w:sz w:val="28"/>
            <w:szCs w:val="28"/>
          </w:rPr>
          <w:t>№ 257н</w:t>
        </w:r>
      </w:hyperlink>
      <w:r>
        <w:rPr>
          <w:rFonts w:cs="Times New Roman"/>
          <w:sz w:val="28"/>
          <w:szCs w:val="28"/>
          <w:shd w:val="clear" w:color="auto" w:fill="FFFFFF"/>
        </w:rPr>
        <w:t>, </w:t>
      </w:r>
      <w:hyperlink r:id="rId8" w:anchor="/document/99/420389699/" w:history="1">
        <w:r>
          <w:rPr>
            <w:rStyle w:val="a3"/>
            <w:rFonts w:cs="Times New Roman"/>
            <w:sz w:val="28"/>
            <w:szCs w:val="28"/>
          </w:rPr>
          <w:t>№ 258н</w:t>
        </w:r>
      </w:hyperlink>
      <w:r>
        <w:rPr>
          <w:rFonts w:cs="Times New Roman"/>
          <w:sz w:val="28"/>
          <w:szCs w:val="28"/>
          <w:shd w:val="clear" w:color="auto" w:fill="FFFFFF"/>
        </w:rPr>
        <w:t>, </w:t>
      </w:r>
      <w:hyperlink r:id="rId9" w:anchor="/document/99/420388972/" w:history="1">
        <w:r>
          <w:rPr>
            <w:rStyle w:val="a3"/>
            <w:rFonts w:cs="Times New Roman"/>
            <w:sz w:val="28"/>
            <w:szCs w:val="28"/>
          </w:rPr>
          <w:t>№ 259н</w:t>
        </w:r>
      </w:hyperlink>
      <w:r>
        <w:rPr>
          <w:rFonts w:cs="Times New Roman"/>
          <w:sz w:val="28"/>
          <w:szCs w:val="28"/>
          <w:shd w:val="clear" w:color="auto" w:fill="FFFFFF"/>
        </w:rPr>
        <w:t>, </w:t>
      </w:r>
      <w:hyperlink r:id="rId10" w:anchor="/document/99/420389697/" w:history="1">
        <w:r>
          <w:rPr>
            <w:rStyle w:val="a3"/>
            <w:rFonts w:cs="Times New Roman"/>
            <w:sz w:val="28"/>
            <w:szCs w:val="28"/>
          </w:rPr>
          <w:t>№ 260н</w:t>
        </w:r>
      </w:hyperlink>
      <w:r>
        <w:rPr>
          <w:rFonts w:cs="Times New Roman"/>
          <w:sz w:val="28"/>
          <w:szCs w:val="28"/>
          <w:shd w:val="clear" w:color="auto" w:fill="FFFFFF"/>
        </w:rPr>
        <w:t> 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декабря </w:t>
      </w:r>
      <w:r>
        <w:rPr>
          <w:rFonts w:cs="Times New Roman"/>
          <w:sz w:val="28"/>
          <w:szCs w:val="28"/>
          <w:shd w:val="clear" w:color="auto" w:fill="FFFFFF"/>
        </w:rPr>
        <w:t>2017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года </w:t>
      </w:r>
      <w:hyperlink r:id="rId11" w:anchor="/document/99/542618106/" w:history="1">
        <w:r>
          <w:rPr>
            <w:rStyle w:val="a3"/>
            <w:rFonts w:cs="Times New Roman"/>
            <w:sz w:val="28"/>
            <w:szCs w:val="28"/>
          </w:rPr>
          <w:t>№ 274н</w:t>
        </w:r>
      </w:hyperlink>
      <w:r>
        <w:rPr>
          <w:rFonts w:cs="Times New Roman"/>
          <w:sz w:val="28"/>
          <w:szCs w:val="28"/>
          <w:shd w:val="clear" w:color="auto" w:fill="FFFFFF"/>
        </w:rPr>
        <w:t>, </w:t>
      </w:r>
      <w:hyperlink r:id="rId12" w:anchor="/document/99/542618140/" w:history="1">
        <w:r>
          <w:rPr>
            <w:rStyle w:val="a3"/>
            <w:rFonts w:cs="Times New Roman"/>
            <w:sz w:val="28"/>
            <w:szCs w:val="28"/>
          </w:rPr>
          <w:t>275н</w:t>
        </w:r>
      </w:hyperlink>
      <w:r>
        <w:rPr>
          <w:rFonts w:cs="Times New Roman"/>
          <w:sz w:val="28"/>
          <w:szCs w:val="28"/>
          <w:shd w:val="clear" w:color="auto" w:fill="FFFFFF"/>
        </w:rPr>
        <w:t>, </w:t>
      </w:r>
      <w:hyperlink r:id="rId13" w:anchor="/document/99/542618111/" w:history="1">
        <w:r>
          <w:rPr>
            <w:rStyle w:val="a3"/>
            <w:rFonts w:cs="Times New Roman"/>
            <w:sz w:val="28"/>
            <w:szCs w:val="28"/>
          </w:rPr>
          <w:t>278н</w:t>
        </w:r>
      </w:hyperlink>
      <w:r>
        <w:rPr>
          <w:rFonts w:cs="Times New Roman"/>
          <w:sz w:val="28"/>
          <w:szCs w:val="28"/>
          <w:shd w:val="clear" w:color="auto" w:fill="FFFFFF"/>
        </w:rPr>
        <w:t> (далее – соответственно СГС «Учетная политика, оценочные значения и ошибки», СГС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«События после отчетной даты», СГС «Отчет о движении денежных средств»), </w:t>
      </w:r>
      <w:hyperlink r:id="rId14" w:anchor="/document/99/542619320/" w:history="1">
        <w:r>
          <w:rPr>
            <w:rStyle w:val="a3"/>
            <w:rFonts w:cs="Times New Roman"/>
            <w:sz w:val="28"/>
            <w:szCs w:val="28"/>
          </w:rPr>
          <w:t>от 27</w:t>
        </w:r>
        <w:r>
          <w:rPr>
            <w:rStyle w:val="a3"/>
            <w:rFonts w:cs="Times New Roman"/>
            <w:sz w:val="28"/>
            <w:szCs w:val="28"/>
            <w:lang w:val="ru-RU"/>
          </w:rPr>
          <w:t xml:space="preserve"> февраля </w:t>
        </w:r>
        <w:r>
          <w:rPr>
            <w:rStyle w:val="a3"/>
            <w:rFonts w:cs="Times New Roman"/>
            <w:sz w:val="28"/>
            <w:szCs w:val="28"/>
          </w:rPr>
          <w:t>2018</w:t>
        </w:r>
        <w:r>
          <w:rPr>
            <w:rStyle w:val="a3"/>
            <w:rFonts w:cs="Times New Roman"/>
            <w:sz w:val="28"/>
            <w:szCs w:val="28"/>
            <w:lang w:val="ru-RU"/>
          </w:rPr>
          <w:t xml:space="preserve"> года </w:t>
        </w:r>
        <w:r>
          <w:rPr>
            <w:rStyle w:val="a3"/>
            <w:rFonts w:cs="Times New Roman"/>
            <w:sz w:val="28"/>
            <w:szCs w:val="28"/>
          </w:rPr>
          <w:t>№ 32н</w:t>
        </w:r>
      </w:hyperlink>
      <w:r>
        <w:rPr>
          <w:rFonts w:cs="Times New Roman"/>
          <w:sz w:val="28"/>
          <w:szCs w:val="28"/>
          <w:shd w:val="clear" w:color="auto" w:fill="FFFFFF"/>
        </w:rPr>
        <w:t> (далее – СГС «Доходы»), </w:t>
      </w:r>
      <w:hyperlink r:id="rId15" w:anchor="/document/99/542619659/" w:history="1">
        <w:r>
          <w:rPr>
            <w:rStyle w:val="a3"/>
            <w:rFonts w:cs="Times New Roman"/>
            <w:sz w:val="28"/>
            <w:szCs w:val="28"/>
          </w:rPr>
          <w:t>от 28</w:t>
        </w:r>
        <w:r>
          <w:rPr>
            <w:rStyle w:val="a3"/>
            <w:rFonts w:cs="Times New Roman"/>
            <w:sz w:val="28"/>
            <w:szCs w:val="28"/>
            <w:lang w:val="ru-RU"/>
          </w:rPr>
          <w:t xml:space="preserve"> февраля </w:t>
        </w:r>
        <w:r>
          <w:rPr>
            <w:rStyle w:val="a3"/>
            <w:rFonts w:cs="Times New Roman"/>
            <w:sz w:val="28"/>
            <w:szCs w:val="28"/>
          </w:rPr>
          <w:t xml:space="preserve">2018 </w:t>
        </w:r>
        <w:r>
          <w:rPr>
            <w:rStyle w:val="a3"/>
            <w:rFonts w:cs="Times New Roman"/>
            <w:sz w:val="28"/>
            <w:szCs w:val="28"/>
            <w:lang w:val="ru-RU"/>
          </w:rPr>
          <w:t xml:space="preserve">года </w:t>
        </w:r>
        <w:r>
          <w:rPr>
            <w:rStyle w:val="a3"/>
            <w:rFonts w:cs="Times New Roman"/>
            <w:sz w:val="28"/>
            <w:szCs w:val="28"/>
          </w:rPr>
          <w:t>№ 34н</w:t>
        </w:r>
      </w:hyperlink>
      <w:r>
        <w:rPr>
          <w:rFonts w:cs="Times New Roman"/>
          <w:sz w:val="28"/>
          <w:szCs w:val="28"/>
          <w:shd w:val="clear" w:color="auto" w:fill="FFFFFF"/>
        </w:rPr>
        <w:t> (далее – СГС «Непроизведенные активы»), от 30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мая </w:t>
      </w:r>
      <w:r>
        <w:rPr>
          <w:rFonts w:cs="Times New Roman"/>
          <w:sz w:val="28"/>
          <w:szCs w:val="28"/>
          <w:shd w:val="clear" w:color="auto" w:fill="FFFFFF"/>
        </w:rPr>
        <w:t>2018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года </w:t>
      </w:r>
      <w:r>
        <w:rPr>
          <w:rFonts w:cs="Times New Roman"/>
          <w:sz w:val="28"/>
          <w:szCs w:val="28"/>
          <w:shd w:val="clear" w:color="auto" w:fill="FFFFFF"/>
        </w:rPr>
        <w:t> </w:t>
      </w:r>
      <w:hyperlink r:id="rId16" w:anchor="/document/99/542627356/" w:history="1">
        <w:r>
          <w:rPr>
            <w:rStyle w:val="a3"/>
            <w:rFonts w:cs="Times New Roman"/>
            <w:sz w:val="28"/>
            <w:szCs w:val="28"/>
          </w:rPr>
          <w:t>№122н</w:t>
        </w:r>
      </w:hyperlink>
      <w:r>
        <w:rPr>
          <w:rFonts w:cs="Times New Roman"/>
          <w:sz w:val="28"/>
          <w:szCs w:val="28"/>
          <w:shd w:val="clear" w:color="auto" w:fill="FFFFFF"/>
        </w:rPr>
        <w:t>, </w:t>
      </w:r>
      <w:hyperlink r:id="rId17" w:anchor="/document/99/542627357/" w:history="1">
        <w:r>
          <w:rPr>
            <w:rStyle w:val="a3"/>
            <w:rFonts w:cs="Times New Roman"/>
            <w:sz w:val="28"/>
            <w:szCs w:val="28"/>
          </w:rPr>
          <w:t>№ 124н</w:t>
        </w:r>
      </w:hyperlink>
      <w:r>
        <w:rPr>
          <w:rFonts w:cs="Times New Roman"/>
          <w:sz w:val="28"/>
          <w:szCs w:val="28"/>
          <w:shd w:val="clear" w:color="auto" w:fill="FFFFFF"/>
        </w:rPr>
        <w:t> (далее – соответственно СГС «Влияние изменений курсов иностранных валют»,</w:t>
      </w:r>
      <w:r>
        <w:rPr>
          <w:rFonts w:cs="Times New Roman"/>
          <w:sz w:val="28"/>
          <w:szCs w:val="28"/>
          <w:shd w:val="clear" w:color="auto" w:fill="FFFFFF"/>
          <w:lang w:val="ru-RU"/>
        </w:rPr>
        <w:br/>
      </w:r>
      <w:r>
        <w:rPr>
          <w:rFonts w:cs="Times New Roman"/>
          <w:sz w:val="28"/>
          <w:szCs w:val="28"/>
          <w:shd w:val="clear" w:color="auto" w:fill="FFFFFF"/>
        </w:rPr>
        <w:t>СГС «Резервы»), </w:t>
      </w:r>
      <w:hyperlink r:id="rId18" w:anchor="/document/99/542638393/" w:history="1">
        <w:r>
          <w:rPr>
            <w:rStyle w:val="a3"/>
            <w:rFonts w:cs="Times New Roman"/>
            <w:sz w:val="28"/>
            <w:szCs w:val="28"/>
          </w:rPr>
          <w:t>от 7</w:t>
        </w:r>
        <w:r>
          <w:rPr>
            <w:rStyle w:val="a3"/>
            <w:rFonts w:cs="Times New Roman"/>
            <w:sz w:val="28"/>
            <w:szCs w:val="28"/>
            <w:lang w:val="ru-RU"/>
          </w:rPr>
          <w:t xml:space="preserve"> декабря </w:t>
        </w:r>
        <w:r>
          <w:rPr>
            <w:rStyle w:val="a3"/>
            <w:rFonts w:cs="Times New Roman"/>
            <w:sz w:val="28"/>
            <w:szCs w:val="28"/>
          </w:rPr>
          <w:t>2018</w:t>
        </w:r>
        <w:r>
          <w:rPr>
            <w:rStyle w:val="a3"/>
            <w:rFonts w:cs="Times New Roman"/>
            <w:sz w:val="28"/>
            <w:szCs w:val="28"/>
            <w:lang w:val="ru-RU"/>
          </w:rPr>
          <w:t xml:space="preserve"> года</w:t>
        </w:r>
        <w:r>
          <w:rPr>
            <w:rStyle w:val="a3"/>
            <w:rFonts w:cs="Times New Roman"/>
            <w:sz w:val="28"/>
            <w:szCs w:val="28"/>
          </w:rPr>
          <w:t xml:space="preserve"> № 256н</w:t>
        </w:r>
      </w:hyperlink>
      <w:r>
        <w:rPr>
          <w:rFonts w:cs="Times New Roman"/>
          <w:sz w:val="28"/>
          <w:szCs w:val="28"/>
          <w:shd w:val="clear" w:color="auto" w:fill="FFFFFF"/>
        </w:rPr>
        <w:t> (далее – СГС «Запасы»),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19" w:anchor="/document/99/542631865/" w:history="1">
        <w:r w:rsidRPr="00CA62D8">
          <w:rPr>
            <w:rStyle w:val="a3"/>
            <w:rFonts w:cs="Times New Roman"/>
            <w:sz w:val="28"/>
            <w:szCs w:val="28"/>
          </w:rPr>
          <w:t>от 29</w:t>
        </w:r>
        <w:r w:rsidRPr="00CA62D8">
          <w:rPr>
            <w:rStyle w:val="a3"/>
            <w:rFonts w:cs="Times New Roman"/>
            <w:sz w:val="28"/>
            <w:szCs w:val="28"/>
            <w:lang w:val="ru-RU"/>
          </w:rPr>
          <w:t xml:space="preserve"> июня </w:t>
        </w:r>
        <w:r w:rsidRPr="00CA62D8">
          <w:rPr>
            <w:rStyle w:val="a3"/>
            <w:rFonts w:cs="Times New Roman"/>
            <w:sz w:val="28"/>
            <w:szCs w:val="28"/>
          </w:rPr>
          <w:t xml:space="preserve">2018 </w:t>
        </w:r>
        <w:r w:rsidRPr="00CA62D8">
          <w:rPr>
            <w:rStyle w:val="a3"/>
            <w:rFonts w:cs="Times New Roman"/>
            <w:sz w:val="28"/>
            <w:szCs w:val="28"/>
            <w:lang w:val="ru-RU"/>
          </w:rPr>
          <w:t xml:space="preserve">года </w:t>
        </w:r>
        <w:r w:rsidRPr="00CA62D8">
          <w:rPr>
            <w:rStyle w:val="a3"/>
            <w:rFonts w:cs="Times New Roman"/>
            <w:sz w:val="28"/>
            <w:szCs w:val="28"/>
          </w:rPr>
          <w:t>№ 145н </w:t>
        </w:r>
      </w:hyperlink>
      <w:r w:rsidRPr="00CA62D8">
        <w:rPr>
          <w:rFonts w:cs="Times New Roman"/>
          <w:sz w:val="28"/>
          <w:szCs w:val="28"/>
          <w:shd w:val="clear" w:color="auto" w:fill="FFFFFF"/>
        </w:rPr>
        <w:t>(далее – СГС «Долгосрочные договоры»).</w:t>
      </w:r>
    </w:p>
    <w:p w:rsidR="0001133A" w:rsidRPr="00CA62D8" w:rsidRDefault="0001133A" w:rsidP="0001133A">
      <w:pPr>
        <w:pStyle w:val="a5"/>
        <w:ind w:left="0" w:firstLine="709"/>
        <w:jc w:val="both"/>
      </w:pPr>
      <w:r w:rsidRPr="00CA62D8">
        <w:rPr>
          <w:sz w:val="28"/>
          <w:szCs w:val="28"/>
        </w:rPr>
        <w:t xml:space="preserve">В должностной регламент государственного гражданского служащего могут быть включены </w:t>
      </w:r>
      <w:r w:rsidRPr="00CA62D8">
        <w:rPr>
          <w:sz w:val="28"/>
          <w:szCs w:val="28"/>
          <w:lang w:val="ru-RU"/>
        </w:rPr>
        <w:t xml:space="preserve">другие законодательные и иные нормативные правовые акты в </w:t>
      </w:r>
      <w:r w:rsidRPr="00CA62D8">
        <w:rPr>
          <w:iCs/>
          <w:sz w:val="28"/>
          <w:szCs w:val="28"/>
          <w:lang w:val="ru-RU"/>
        </w:rPr>
        <w:t>сфере бухгалтерского учета и финансовой отчетности</w:t>
      </w:r>
      <w:r w:rsidRPr="00CA62D8">
        <w:rPr>
          <w:sz w:val="28"/>
          <w:szCs w:val="28"/>
          <w:lang w:val="ru-RU"/>
        </w:rPr>
        <w:t>, необходимые для надлежащего исполнения гражданским служащим должностных обязанностей.</w:t>
      </w:r>
    </w:p>
    <w:p w:rsidR="0001133A" w:rsidRPr="00CA62D8" w:rsidRDefault="0001133A" w:rsidP="0001133A">
      <w:pPr>
        <w:pStyle w:val="a5"/>
        <w:spacing w:after="0"/>
        <w:ind w:left="0" w:firstLine="709"/>
        <w:jc w:val="both"/>
      </w:pPr>
      <w:r w:rsidRPr="00CA62D8">
        <w:rPr>
          <w:rFonts w:cs="Times New Roman"/>
          <w:sz w:val="28"/>
          <w:szCs w:val="28"/>
        </w:rPr>
        <w:t>12.5. Иные профессиональные знания:</w:t>
      </w:r>
    </w:p>
    <w:p w:rsidR="0001133A" w:rsidRPr="00CA62D8" w:rsidRDefault="0001133A" w:rsidP="0001133A">
      <w:pPr>
        <w:pStyle w:val="a5"/>
        <w:spacing w:after="0"/>
        <w:ind w:left="0" w:firstLine="709"/>
        <w:jc w:val="both"/>
      </w:pPr>
      <w:r w:rsidRPr="00CA62D8">
        <w:rPr>
          <w:rFonts w:cs="Times New Roman"/>
          <w:sz w:val="28"/>
          <w:szCs w:val="28"/>
        </w:rPr>
        <w:tab/>
        <w:t>основы экономики, финансов и кредита, бухгалтерского и налогового учета, основы налогообложения;</w:t>
      </w:r>
    </w:p>
    <w:p w:rsidR="0001133A" w:rsidRPr="00CA62D8" w:rsidRDefault="0001133A" w:rsidP="0001133A">
      <w:pPr>
        <w:pStyle w:val="a5"/>
        <w:spacing w:after="0"/>
        <w:ind w:left="0" w:firstLine="709"/>
        <w:jc w:val="both"/>
      </w:pPr>
      <w:r w:rsidRPr="00CA62D8">
        <w:rPr>
          <w:rFonts w:cs="Times New Roman"/>
          <w:sz w:val="28"/>
          <w:szCs w:val="28"/>
        </w:rPr>
        <w:tab/>
      </w:r>
      <w:r w:rsidRPr="00CA62D8">
        <w:rPr>
          <w:sz w:val="28"/>
          <w:szCs w:val="28"/>
        </w:rPr>
        <w:t xml:space="preserve">основные направления бюджетной политики в сфере совершенствования правового положения государственных (муниципальных) учреждений в Российской Федерации; 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 xml:space="preserve">стандарты бухгалтерского учета, включая МСФО; 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  <w:lang w:eastAsia="ru-RU"/>
        </w:rPr>
        <w:t xml:space="preserve">практика применения стандартов бухгалтерского учета, финансовой отчетности и аудиторской деятельности; 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lastRenderedPageBreak/>
        <w:t xml:space="preserve">система регулирования бухгалтерского учета (принципы, иерархия нормативных правовых актов, субъекты и их функции); 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система регулирования аудиторской деятельности (иерархия нормативных правовых актов, участники (субъекты) аудиторской деятельности, их функции, права и обязанности;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практика применения законодательства о бухгалтерском учете.</w:t>
      </w:r>
    </w:p>
    <w:p w:rsidR="0001133A" w:rsidRPr="00CA62D8" w:rsidRDefault="0001133A" w:rsidP="0001133A">
      <w:pPr>
        <w:pStyle w:val="a5"/>
        <w:spacing w:after="0"/>
        <w:ind w:left="0" w:firstLine="709"/>
        <w:jc w:val="both"/>
      </w:pPr>
      <w:r w:rsidRPr="00CA62D8">
        <w:rPr>
          <w:rFonts w:cs="Times New Roman"/>
          <w:sz w:val="28"/>
          <w:szCs w:val="28"/>
        </w:rPr>
        <w:tab/>
        <w:t>12.6. Профессиональные умения, которыми должен обладать гражданский служащий:</w:t>
      </w:r>
    </w:p>
    <w:p w:rsidR="0001133A" w:rsidRPr="00CA62D8" w:rsidRDefault="0001133A" w:rsidP="0001133A">
      <w:pPr>
        <w:pStyle w:val="a5"/>
        <w:spacing w:after="0"/>
        <w:ind w:left="0" w:firstLine="709"/>
        <w:jc w:val="both"/>
      </w:pPr>
      <w:r w:rsidRPr="00CA62D8">
        <w:rPr>
          <w:rFonts w:cs="Times New Roman"/>
          <w:sz w:val="28"/>
          <w:szCs w:val="28"/>
          <w:lang w:val="ru-RU"/>
        </w:rPr>
        <w:t>проведение внутреннего финансового контроля и внутреннего финансового аудита;</w:t>
      </w:r>
    </w:p>
    <w:p w:rsidR="0001133A" w:rsidRPr="00CA62D8" w:rsidRDefault="0001133A" w:rsidP="0001133A">
      <w:pPr>
        <w:pStyle w:val="a5"/>
        <w:spacing w:after="0"/>
        <w:ind w:left="0" w:firstLine="709"/>
        <w:jc w:val="both"/>
      </w:pPr>
      <w:r w:rsidRPr="00CA62D8">
        <w:rPr>
          <w:sz w:val="28"/>
          <w:szCs w:val="28"/>
        </w:rPr>
        <w:t xml:space="preserve">организация и осуществление ведения бюджетного (бухгалтерского, казначейского) учета; 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работа с государственной интегрированной информационной системой управления общественными финансами «Электронный бюджет», в том числе ее подсистемой «Бюджетное планирование», расчетами и обоснованиями участников бюджетного процесса;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работа в программных комплексах 1С. Предприятие, 1С</w:t>
      </w:r>
      <w:proofErr w:type="gramStart"/>
      <w:r w:rsidRPr="00CA62D8">
        <w:rPr>
          <w:sz w:val="28"/>
          <w:szCs w:val="28"/>
        </w:rPr>
        <w:t>.З</w:t>
      </w:r>
      <w:proofErr w:type="gramEnd"/>
      <w:r w:rsidRPr="00CA62D8">
        <w:rPr>
          <w:sz w:val="28"/>
          <w:szCs w:val="28"/>
        </w:rPr>
        <w:t>арплата и кадры, Смарт - Бюджет, Свод - Смарт, СУФД, ГИС ГМП;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 xml:space="preserve">передача отчетов с помощью программного продукта Астрал – отчет отчетность в ФНС, ПФР, ФСС, </w:t>
      </w:r>
      <w:proofErr w:type="spellStart"/>
      <w:r w:rsidRPr="00CA62D8">
        <w:rPr>
          <w:sz w:val="28"/>
          <w:szCs w:val="28"/>
        </w:rPr>
        <w:t>Брянскстат</w:t>
      </w:r>
      <w:proofErr w:type="spellEnd"/>
      <w:r w:rsidRPr="00CA62D8">
        <w:rPr>
          <w:sz w:val="28"/>
          <w:szCs w:val="28"/>
        </w:rPr>
        <w:t>.</w:t>
      </w:r>
    </w:p>
    <w:p w:rsidR="0001133A" w:rsidRPr="00CA62D8" w:rsidRDefault="0001133A" w:rsidP="0001133A">
      <w:pPr>
        <w:pStyle w:val="a5"/>
        <w:spacing w:after="0"/>
        <w:ind w:left="0" w:firstLine="709"/>
        <w:jc w:val="both"/>
      </w:pPr>
      <w:r w:rsidRPr="00CA62D8">
        <w:rPr>
          <w:rFonts w:cs="Times New Roman"/>
          <w:sz w:val="28"/>
          <w:szCs w:val="28"/>
          <w:lang w:val="ru-RU"/>
        </w:rPr>
        <w:t>проведение и  составление бухгалтерской бюджетной отчетности.</w:t>
      </w:r>
    </w:p>
    <w:p w:rsidR="0001133A" w:rsidRPr="00CA62D8" w:rsidRDefault="0001133A" w:rsidP="0001133A">
      <w:pPr>
        <w:pStyle w:val="a5"/>
        <w:spacing w:after="0"/>
        <w:ind w:left="0" w:firstLine="709"/>
        <w:jc w:val="both"/>
      </w:pPr>
      <w:r w:rsidRPr="00CA62D8">
        <w:rPr>
          <w:sz w:val="28"/>
          <w:szCs w:val="28"/>
        </w:rPr>
        <w:tab/>
        <w:t>12.7. Функциональные знания и умения, которыми должен обладать гражданский служащий, исходя из функциональных обязанностей по должности гражданской службы: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ab/>
        <w:t>Функциональные знания: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понятие нормы права, нормативного правового акта, правоотношений и их признаки;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понятие проекта нормативного правового акта, инструменты и этапы его разработки;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понятие официального отзыва на проекты нормативных правовых актов: этапы, ключевые принципы и технологии разработки;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задачи, сроки, ресурсы и инструменты государственной политики;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понятие, процедура рассмотрения обращений граждан;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методы бюджетного планирования;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методы расчета фонда оплаты труда;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  <w:lang w:eastAsia="ru-RU"/>
        </w:rPr>
        <w:t>принципы бюджетного учета и отчетности.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Функциональные умения: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разработка, рассмотрение и согласование проектов нормативных правовых актов и других документов;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подготовка методических рекомендаций, разъяснений;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подготовка аналитических, информационных и других материалов;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 xml:space="preserve">подготовка обоснований бюджетных ассигнований на планируемый период для государственного органа;  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 xml:space="preserve">анализ эффективности и результативности расходования бюджетных средств;  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lastRenderedPageBreak/>
        <w:t>разработка и формирование проектов прогнозов по организации бюджетного процесса в государственном органе;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  <w:lang w:eastAsia="en-US"/>
        </w:rPr>
        <w:tab/>
        <w:t>проведение инвентаризации денежных средств, товарно-материальных ценностей, расчетов с поставщиками и подрядчиками.</w:t>
      </w:r>
    </w:p>
    <w:p w:rsidR="0001133A" w:rsidRDefault="0001133A" w:rsidP="0001133A">
      <w:pPr>
        <w:autoSpaceDE w:val="0"/>
        <w:jc w:val="center"/>
        <w:rPr>
          <w:sz w:val="28"/>
          <w:szCs w:val="28"/>
        </w:rPr>
      </w:pPr>
    </w:p>
    <w:p w:rsidR="0001133A" w:rsidRDefault="0001133A" w:rsidP="0001133A">
      <w:pPr>
        <w:jc w:val="center"/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Должностные обязанности,</w:t>
      </w:r>
    </w:p>
    <w:p w:rsidR="0001133A" w:rsidRDefault="0001133A" w:rsidP="0001133A">
      <w:pPr>
        <w:jc w:val="center"/>
      </w:pPr>
      <w:r>
        <w:rPr>
          <w:sz w:val="28"/>
          <w:szCs w:val="28"/>
        </w:rPr>
        <w:t>права и ответственность гражданского служащего</w:t>
      </w:r>
    </w:p>
    <w:p w:rsidR="0001133A" w:rsidRDefault="0001133A" w:rsidP="0001133A">
      <w:pPr>
        <w:jc w:val="center"/>
        <w:rPr>
          <w:sz w:val="28"/>
          <w:szCs w:val="28"/>
        </w:rPr>
      </w:pP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 xml:space="preserve">13. </w:t>
      </w:r>
      <w:proofErr w:type="gramStart"/>
      <w:r>
        <w:rPr>
          <w:sz w:val="28"/>
          <w:szCs w:val="28"/>
        </w:rPr>
        <w:t xml:space="preserve">Основные служебные права и обязанности гражданского служащего, а также ограничения и запреты, связанные с гражданской службой, требования к служебному поведению гражданского служащего установлены в его отношении статьями 14 – 18 Федерального закона от 27 июля 2004 года № 79-ФЗ «О государственной гражданской службе Российской Федерации» и Федеральным законом </w:t>
      </w:r>
      <w:r>
        <w:rPr>
          <w:rFonts w:eastAsia="Courier New"/>
          <w:sz w:val="28"/>
          <w:szCs w:val="28"/>
        </w:rPr>
        <w:t>от 25 декабря 2008 года № 273-ФЗ «О противодействии коррупции».</w:t>
      </w:r>
      <w:proofErr w:type="gramEnd"/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14. На гражданского служащего, замещающего должность ведущего консультанта, возлагаются следующие обязанности:</w:t>
      </w:r>
    </w:p>
    <w:p w:rsidR="0001133A" w:rsidRDefault="0001133A" w:rsidP="0001133A">
      <w:pPr>
        <w:ind w:firstLine="709"/>
        <w:jc w:val="both"/>
      </w:pPr>
      <w:r>
        <w:rPr>
          <w:sz w:val="28"/>
          <w:szCs w:val="28"/>
        </w:rPr>
        <w:t>-</w:t>
      </w:r>
      <w:r>
        <w:rPr>
          <w:bCs/>
          <w:sz w:val="28"/>
          <w:szCs w:val="28"/>
          <w:lang w:eastAsia="ru-RU"/>
        </w:rPr>
        <w:t xml:space="preserve"> обеспечение ведения бухгалтерского учета в соответствии </w:t>
      </w:r>
      <w:r>
        <w:rPr>
          <w:bCs/>
          <w:sz w:val="28"/>
          <w:szCs w:val="28"/>
          <w:lang w:eastAsia="ru-RU"/>
        </w:rPr>
        <w:br/>
        <w:t>с инструкциями по бухгалтерскому учету и отчетности;</w:t>
      </w:r>
    </w:p>
    <w:p w:rsidR="0001133A" w:rsidRDefault="0001133A" w:rsidP="0001133A">
      <w:pPr>
        <w:suppressAutoHyphens w:val="0"/>
        <w:ind w:firstLine="709"/>
        <w:jc w:val="both"/>
      </w:pPr>
      <w:r>
        <w:rPr>
          <w:bCs/>
          <w:sz w:val="28"/>
          <w:szCs w:val="28"/>
          <w:lang w:eastAsia="ru-RU"/>
        </w:rPr>
        <w:t>- обеспечение составления отчетности в соответствии с нормативными документами, утвержденными Правительством РФ, а также постановлениями и распоряжениями, издаваемыми в Брянской области;</w:t>
      </w:r>
    </w:p>
    <w:p w:rsidR="0001133A" w:rsidRDefault="0001133A" w:rsidP="0001133A">
      <w:pPr>
        <w:suppressAutoHyphens w:val="0"/>
        <w:ind w:firstLine="709"/>
        <w:jc w:val="both"/>
      </w:pPr>
      <w:r>
        <w:rPr>
          <w:bCs/>
          <w:sz w:val="28"/>
          <w:szCs w:val="28"/>
          <w:lang w:eastAsia="ru-RU"/>
        </w:rPr>
        <w:t>- обеспечение работы Системы электронного документооборота;</w:t>
      </w:r>
    </w:p>
    <w:p w:rsidR="0001133A" w:rsidRDefault="0001133A" w:rsidP="0001133A">
      <w:pPr>
        <w:suppressAutoHyphens w:val="0"/>
        <w:autoSpaceDE w:val="0"/>
        <w:ind w:firstLine="709"/>
        <w:jc w:val="both"/>
      </w:pPr>
      <w:r>
        <w:rPr>
          <w:sz w:val="28"/>
          <w:szCs w:val="28"/>
          <w:lang w:eastAsia="ru-RU"/>
        </w:rPr>
        <w:t>- постановка на учет бюджетных и денежных обязательств;</w:t>
      </w:r>
    </w:p>
    <w:p w:rsidR="0001133A" w:rsidRDefault="0001133A" w:rsidP="0001133A">
      <w:pPr>
        <w:suppressAutoHyphens w:val="0"/>
        <w:ind w:firstLine="709"/>
        <w:jc w:val="both"/>
      </w:pPr>
      <w:r>
        <w:rPr>
          <w:bCs/>
          <w:sz w:val="28"/>
          <w:szCs w:val="28"/>
          <w:lang w:eastAsia="ru-RU"/>
        </w:rPr>
        <w:t>- о</w:t>
      </w:r>
      <w:r>
        <w:rPr>
          <w:bCs/>
          <w:sz w:val="28"/>
        </w:rPr>
        <w:t xml:space="preserve">перации, связанные с наличием и движением основных средств, материальных запасов, основных средств на </w:t>
      </w:r>
      <w:proofErr w:type="spellStart"/>
      <w:r>
        <w:rPr>
          <w:bCs/>
          <w:sz w:val="28"/>
        </w:rPr>
        <w:t>забалансовых</w:t>
      </w:r>
      <w:proofErr w:type="spellEnd"/>
      <w:r>
        <w:rPr>
          <w:bCs/>
          <w:sz w:val="28"/>
        </w:rPr>
        <w:t xml:space="preserve"> счетах, материальных запасов на </w:t>
      </w:r>
      <w:proofErr w:type="spellStart"/>
      <w:r>
        <w:rPr>
          <w:bCs/>
          <w:sz w:val="28"/>
        </w:rPr>
        <w:t>забалансовых</w:t>
      </w:r>
      <w:proofErr w:type="spellEnd"/>
      <w:r>
        <w:rPr>
          <w:bCs/>
          <w:sz w:val="28"/>
        </w:rPr>
        <w:t xml:space="preserve"> счетах: поступление, принятие к учёту, перемещение, передача и списание;</w:t>
      </w:r>
    </w:p>
    <w:p w:rsidR="0001133A" w:rsidRDefault="0001133A" w:rsidP="0001133A">
      <w:pPr>
        <w:suppressAutoHyphens w:val="0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- </w:t>
      </w:r>
      <w:proofErr w:type="gramStart"/>
      <w:r>
        <w:rPr>
          <w:bCs/>
          <w:sz w:val="28"/>
          <w:szCs w:val="28"/>
          <w:lang w:eastAsia="ru-RU"/>
        </w:rPr>
        <w:t>к</w:t>
      </w:r>
      <w:r>
        <w:rPr>
          <w:bCs/>
          <w:sz w:val="28"/>
        </w:rPr>
        <w:t>онтроль за</w:t>
      </w:r>
      <w:proofErr w:type="gramEnd"/>
      <w:r>
        <w:rPr>
          <w:bCs/>
          <w:sz w:val="28"/>
        </w:rPr>
        <w:t xml:space="preserve"> полнотой и правильностью оформления путевых листов водителей департамента; обработка путевых листов и списание ГСМ по установленным нормам;</w:t>
      </w:r>
    </w:p>
    <w:p w:rsidR="0001133A" w:rsidRDefault="0001133A" w:rsidP="0001133A">
      <w:pPr>
        <w:suppressAutoHyphens w:val="0"/>
        <w:ind w:firstLine="709"/>
        <w:jc w:val="both"/>
      </w:pPr>
      <w:r>
        <w:rPr>
          <w:bCs/>
          <w:sz w:val="28"/>
          <w:szCs w:val="28"/>
          <w:lang w:eastAsia="ru-RU"/>
        </w:rPr>
        <w:t>-    у</w:t>
      </w:r>
      <w:r>
        <w:rPr>
          <w:bCs/>
          <w:sz w:val="28"/>
        </w:rPr>
        <w:t>чёт поступления и выдачи бланков строгой отчетности;</w:t>
      </w:r>
    </w:p>
    <w:p w:rsidR="0001133A" w:rsidRDefault="0001133A" w:rsidP="0001133A">
      <w:pPr>
        <w:suppressAutoHyphens w:val="0"/>
        <w:ind w:firstLine="709"/>
        <w:jc w:val="both"/>
      </w:pPr>
      <w:r>
        <w:rPr>
          <w:bCs/>
          <w:sz w:val="28"/>
          <w:szCs w:val="28"/>
          <w:lang w:eastAsia="ru-RU"/>
        </w:rPr>
        <w:t>- в</w:t>
      </w:r>
      <w:r>
        <w:rPr>
          <w:bCs/>
          <w:sz w:val="28"/>
        </w:rPr>
        <w:t>ыписка и закрытие доверенностей, ведение книги учёта доверенностей;</w:t>
      </w:r>
    </w:p>
    <w:p w:rsidR="0001133A" w:rsidRDefault="0001133A" w:rsidP="0001133A">
      <w:pPr>
        <w:tabs>
          <w:tab w:val="left" w:pos="1440"/>
        </w:tabs>
        <w:suppressAutoHyphens w:val="0"/>
        <w:ind w:firstLine="709"/>
        <w:jc w:val="both"/>
      </w:pPr>
      <w:r>
        <w:rPr>
          <w:bCs/>
          <w:sz w:val="28"/>
          <w:szCs w:val="28"/>
          <w:lang w:eastAsia="ru-RU"/>
        </w:rPr>
        <w:t>- у</w:t>
      </w:r>
      <w:r>
        <w:rPr>
          <w:bCs/>
          <w:sz w:val="28"/>
        </w:rPr>
        <w:t>частие в проведении инвентаризации товарно-материальных ценностей;</w:t>
      </w:r>
    </w:p>
    <w:p w:rsidR="0001133A" w:rsidRDefault="0001133A" w:rsidP="0001133A">
      <w:pPr>
        <w:tabs>
          <w:tab w:val="left" w:pos="1440"/>
          <w:tab w:val="left" w:pos="1620"/>
        </w:tabs>
        <w:suppressAutoHyphens w:val="0"/>
        <w:ind w:firstLine="709"/>
        <w:jc w:val="both"/>
      </w:pPr>
      <w:r>
        <w:rPr>
          <w:bCs/>
          <w:sz w:val="28"/>
          <w:szCs w:val="28"/>
          <w:lang w:eastAsia="ru-RU"/>
        </w:rPr>
        <w:t>- с</w:t>
      </w:r>
      <w:r>
        <w:rPr>
          <w:bCs/>
          <w:sz w:val="28"/>
        </w:rPr>
        <w:t>оставление годовой отчётности (а при необходимости и в течени</w:t>
      </w:r>
      <w:proofErr w:type="gramStart"/>
      <w:r>
        <w:rPr>
          <w:bCs/>
          <w:sz w:val="28"/>
        </w:rPr>
        <w:t>и</w:t>
      </w:r>
      <w:proofErr w:type="gramEnd"/>
      <w:r>
        <w:rPr>
          <w:bCs/>
          <w:sz w:val="28"/>
        </w:rPr>
        <w:t xml:space="preserve"> года) в управление имущественных отношений Брянской области;</w:t>
      </w:r>
    </w:p>
    <w:p w:rsidR="0001133A" w:rsidRDefault="0001133A" w:rsidP="0001133A">
      <w:pPr>
        <w:tabs>
          <w:tab w:val="left" w:pos="1440"/>
          <w:tab w:val="left" w:pos="1620"/>
        </w:tabs>
        <w:suppressAutoHyphens w:val="0"/>
        <w:ind w:firstLine="709"/>
        <w:jc w:val="both"/>
      </w:pPr>
      <w:r>
        <w:rPr>
          <w:bCs/>
          <w:sz w:val="28"/>
          <w:szCs w:val="28"/>
          <w:lang w:eastAsia="ru-RU"/>
        </w:rPr>
        <w:t>- с</w:t>
      </w:r>
      <w:r>
        <w:rPr>
          <w:sz w:val="28"/>
        </w:rPr>
        <w:t xml:space="preserve">оставление годовой </w:t>
      </w:r>
      <w:r>
        <w:rPr>
          <w:bCs/>
          <w:sz w:val="28"/>
        </w:rPr>
        <w:t>(а при необходимости и в течени</w:t>
      </w:r>
      <w:proofErr w:type="gramStart"/>
      <w:r>
        <w:rPr>
          <w:bCs/>
          <w:sz w:val="28"/>
        </w:rPr>
        <w:t>и</w:t>
      </w:r>
      <w:proofErr w:type="gramEnd"/>
      <w:r>
        <w:rPr>
          <w:bCs/>
          <w:sz w:val="28"/>
        </w:rPr>
        <w:t xml:space="preserve"> года) </w:t>
      </w:r>
      <w:r>
        <w:rPr>
          <w:sz w:val="28"/>
        </w:rPr>
        <w:t>статистической отчётности</w:t>
      </w:r>
      <w:r>
        <w:rPr>
          <w:bCs/>
          <w:sz w:val="28"/>
        </w:rPr>
        <w:t>;</w:t>
      </w:r>
    </w:p>
    <w:p w:rsidR="0001133A" w:rsidRDefault="0001133A" w:rsidP="0001133A">
      <w:pPr>
        <w:tabs>
          <w:tab w:val="left" w:pos="1440"/>
          <w:tab w:val="left" w:pos="1620"/>
        </w:tabs>
        <w:suppressAutoHyphens w:val="0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осуществляет внутренний финансовый контроль в части своего должностного регламента</w:t>
      </w:r>
      <w:r>
        <w:rPr>
          <w:bCs/>
          <w:sz w:val="28"/>
        </w:rPr>
        <w:t>;</w:t>
      </w:r>
    </w:p>
    <w:p w:rsidR="0001133A" w:rsidRDefault="0001133A" w:rsidP="0001133A">
      <w:pPr>
        <w:tabs>
          <w:tab w:val="left" w:pos="1440"/>
          <w:tab w:val="left" w:pos="1620"/>
        </w:tabs>
        <w:suppressAutoHyphens w:val="0"/>
        <w:ind w:firstLine="709"/>
        <w:jc w:val="both"/>
      </w:pPr>
      <w:r>
        <w:rPr>
          <w:bCs/>
          <w:sz w:val="28"/>
          <w:szCs w:val="28"/>
          <w:lang w:eastAsia="ru-RU"/>
        </w:rPr>
        <w:t>- п</w:t>
      </w:r>
      <w:r>
        <w:rPr>
          <w:sz w:val="28"/>
        </w:rPr>
        <w:t>ри отсутствии сотрудников отдела выполняет отдельные участки работы заменяемых специалистов;</w:t>
      </w:r>
    </w:p>
    <w:p w:rsidR="0001133A" w:rsidRDefault="0001133A" w:rsidP="0001133A">
      <w:pPr>
        <w:suppressAutoHyphens w:val="0"/>
        <w:autoSpaceDE w:val="0"/>
        <w:ind w:firstLine="709"/>
        <w:jc w:val="both"/>
      </w:pPr>
      <w:r>
        <w:rPr>
          <w:sz w:val="28"/>
          <w:szCs w:val="28"/>
          <w:lang w:eastAsia="ru-RU"/>
        </w:rPr>
        <w:lastRenderedPageBreak/>
        <w:t>- даёт устные консультации работникам подведомственных учреждений</w:t>
      </w:r>
      <w:r>
        <w:rPr>
          <w:bCs/>
          <w:sz w:val="28"/>
        </w:rPr>
        <w:t>;</w:t>
      </w:r>
    </w:p>
    <w:p w:rsidR="0001133A" w:rsidRDefault="0001133A" w:rsidP="0001133A">
      <w:pPr>
        <w:suppressAutoHyphens w:val="0"/>
        <w:autoSpaceDE w:val="0"/>
        <w:ind w:firstLine="709"/>
        <w:jc w:val="both"/>
      </w:pPr>
      <w:r>
        <w:rPr>
          <w:sz w:val="28"/>
          <w:szCs w:val="28"/>
          <w:lang w:eastAsia="ru-RU"/>
        </w:rPr>
        <w:t>- выполнение других поручений начальника отдела в соответствии</w:t>
      </w:r>
      <w:r>
        <w:rPr>
          <w:sz w:val="28"/>
          <w:szCs w:val="28"/>
          <w:lang w:eastAsia="ru-RU"/>
        </w:rPr>
        <w:br/>
        <w:t>с функциями, возложенными на отдел;</w:t>
      </w:r>
    </w:p>
    <w:p w:rsidR="0001133A" w:rsidRDefault="0001133A" w:rsidP="0001133A">
      <w:pPr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>- обеспечение своевременного исполнения всех документов Правительства РФ, Министерства труда и социальной защиты РФ, Правительства области в рамках должностного регламента;</w:t>
      </w:r>
    </w:p>
    <w:p w:rsidR="0001133A" w:rsidRDefault="0001133A" w:rsidP="0001133A">
      <w:pPr>
        <w:shd w:val="clear" w:color="auto" w:fill="FFFFFF"/>
        <w:tabs>
          <w:tab w:val="left" w:pos="965"/>
        </w:tabs>
        <w:suppressAutoHyphens w:val="0"/>
        <w:ind w:firstLine="709"/>
        <w:jc w:val="both"/>
      </w:pPr>
      <w:r>
        <w:rPr>
          <w:color w:val="000000"/>
          <w:spacing w:val="-2"/>
          <w:sz w:val="28"/>
          <w:szCs w:val="28"/>
          <w:lang w:eastAsia="ru-RU"/>
        </w:rPr>
        <w:t xml:space="preserve">- </w:t>
      </w:r>
      <w:r>
        <w:rPr>
          <w:color w:val="000000"/>
          <w:kern w:val="2"/>
          <w:sz w:val="28"/>
          <w:szCs w:val="28"/>
        </w:rPr>
        <w:t>соблюдение этики профессионального поведения («Кодекс этики и служебного поведения государственных гражданских служащих Брянской области») и установленные в государственном органе правила внутреннего трудового распорядка, должностной регламент инструкцию, порядок работы со служебными документами.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 xml:space="preserve">15. Гражданский служащий обладает следующими правами в рамках исполнения должностных обязанностей: </w:t>
      </w:r>
    </w:p>
    <w:p w:rsidR="0001133A" w:rsidRDefault="0001133A" w:rsidP="0001133A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уведомлять вышестоящего руководителя о случаях нарушения трудовой дисциплины сотрудниками отдела, подведомственными специалистами территориальных отделов социальной защиты населения, для принятия им соответствующего решения; </w:t>
      </w:r>
    </w:p>
    <w:p w:rsidR="0001133A" w:rsidRDefault="0001133A" w:rsidP="0001133A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запрашивать необходимую информацию и отчетность в  территориальных отделах социальной защиты населения;</w:t>
      </w:r>
    </w:p>
    <w:p w:rsidR="0001133A" w:rsidRDefault="0001133A" w:rsidP="0001133A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исполнять соответствующий документ или направлять его исполнителю;</w:t>
      </w:r>
    </w:p>
    <w:p w:rsidR="0001133A" w:rsidRDefault="0001133A" w:rsidP="0001133A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работать с системами связи и коммуникациями, используемыми </w:t>
      </w:r>
      <w:r>
        <w:rPr>
          <w:rFonts w:ascii="Times New Roman" w:hAnsi="Times New Roman" w:cs="Times New Roman"/>
          <w:sz w:val="28"/>
          <w:szCs w:val="28"/>
        </w:rPr>
        <w:br/>
        <w:t>в департаменте.</w:t>
      </w:r>
    </w:p>
    <w:p w:rsidR="0001133A" w:rsidRDefault="0001133A" w:rsidP="0001133A">
      <w:pPr>
        <w:ind w:firstLine="709"/>
        <w:jc w:val="both"/>
      </w:pPr>
      <w:r>
        <w:rPr>
          <w:sz w:val="28"/>
          <w:szCs w:val="28"/>
        </w:rPr>
        <w:t xml:space="preserve">16. </w:t>
      </w:r>
      <w:r>
        <w:rPr>
          <w:rFonts w:eastAsia="Courier New"/>
          <w:sz w:val="28"/>
          <w:szCs w:val="28"/>
        </w:rPr>
        <w:t xml:space="preserve">Гражданский служащий </w:t>
      </w:r>
      <w:proofErr w:type="gramStart"/>
      <w:r>
        <w:rPr>
          <w:rFonts w:eastAsia="Courier New"/>
          <w:sz w:val="28"/>
          <w:szCs w:val="28"/>
        </w:rPr>
        <w:t>несет иные обязанности</w:t>
      </w:r>
      <w:proofErr w:type="gramEnd"/>
      <w:r>
        <w:rPr>
          <w:rFonts w:eastAsia="Courier New"/>
          <w:sz w:val="28"/>
          <w:szCs w:val="28"/>
        </w:rPr>
        <w:t xml:space="preserve"> и обладает иными правами в соответствии с действующим законодательством, задачами </w:t>
      </w:r>
      <w:r>
        <w:rPr>
          <w:rFonts w:eastAsia="Courier New"/>
          <w:sz w:val="28"/>
          <w:szCs w:val="28"/>
        </w:rPr>
        <w:br/>
        <w:t xml:space="preserve">и функциями государственного органа, а также поручениями руководства </w:t>
      </w:r>
      <w:r>
        <w:rPr>
          <w:rFonts w:eastAsia="Courier New"/>
          <w:sz w:val="28"/>
          <w:szCs w:val="28"/>
        </w:rPr>
        <w:br/>
        <w:t>в рамках своей компетенции.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17.</w:t>
      </w:r>
      <w:r>
        <w:rPr>
          <w:color w:val="000000"/>
          <w:sz w:val="28"/>
          <w:szCs w:val="28"/>
        </w:rPr>
        <w:t xml:space="preserve"> Гражданский служащий при исполнении должностных обязанностей использует служебную информацию, а также сведения, составляющие государственную или иную охраняемую законом тайну, с учетом оформленного на него в установленном порядке допуска к сведениям, составляющим государственную тайну.</w:t>
      </w:r>
    </w:p>
    <w:p w:rsidR="0001133A" w:rsidRPr="00CA62D8" w:rsidRDefault="0001133A" w:rsidP="0001133A">
      <w:pPr>
        <w:jc w:val="both"/>
      </w:pPr>
      <w:r>
        <w:rPr>
          <w:sz w:val="28"/>
          <w:szCs w:val="28"/>
        </w:rPr>
        <w:tab/>
        <w:t xml:space="preserve">На гражданского служащего возлагаются обязанности не разглашать сведения, составляющие государственную и иную охраняемую федеральным законом тайну, а также сведения, ставшие ему известными в связи </w:t>
      </w:r>
      <w:r>
        <w:rPr>
          <w:sz w:val="28"/>
          <w:szCs w:val="28"/>
        </w:rPr>
        <w:br/>
        <w:t xml:space="preserve">с исполнением должностных обязанностей, в том числе сведения, касающиеся частной жизни и здоровья граждан или затрагивающие их честь и </w:t>
      </w:r>
      <w:r w:rsidRPr="00CA62D8">
        <w:rPr>
          <w:sz w:val="28"/>
          <w:szCs w:val="28"/>
        </w:rPr>
        <w:t>достоинство.</w:t>
      </w:r>
    </w:p>
    <w:p w:rsidR="0001133A" w:rsidRPr="00CA62D8" w:rsidRDefault="0001133A" w:rsidP="0001133A">
      <w:pPr>
        <w:jc w:val="both"/>
      </w:pPr>
      <w:r w:rsidRPr="00CA62D8">
        <w:rPr>
          <w:sz w:val="28"/>
          <w:szCs w:val="28"/>
        </w:rPr>
        <w:tab/>
        <w:t>18. 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обязанностей,</w:t>
      </w:r>
      <w:r w:rsidRPr="00CA62D8">
        <w:rPr>
          <w:sz w:val="28"/>
          <w:szCs w:val="28"/>
        </w:rPr>
        <w:br/>
        <w:t>а также за несоблюдение им ограничений и запретов, требований</w:t>
      </w:r>
      <w:r w:rsidRPr="00CA62D8">
        <w:rPr>
          <w:sz w:val="28"/>
          <w:szCs w:val="28"/>
        </w:rPr>
        <w:br/>
        <w:t>о предотвращении или об урегулировании конфликта интересов</w:t>
      </w:r>
      <w:r w:rsidRPr="00CA62D8">
        <w:rPr>
          <w:sz w:val="28"/>
          <w:szCs w:val="28"/>
        </w:rPr>
        <w:br/>
      </w:r>
      <w:r w:rsidRPr="00CA62D8">
        <w:rPr>
          <w:sz w:val="28"/>
          <w:szCs w:val="28"/>
        </w:rPr>
        <w:lastRenderedPageBreak/>
        <w:t>и неисполнение обязанностей, установленных в целях противодействия коррупции.</w:t>
      </w:r>
    </w:p>
    <w:p w:rsidR="0001133A" w:rsidRPr="00CA62D8" w:rsidRDefault="0001133A" w:rsidP="0001133A">
      <w:pPr>
        <w:jc w:val="both"/>
      </w:pPr>
      <w:r w:rsidRPr="00CA62D8">
        <w:rPr>
          <w:sz w:val="28"/>
          <w:szCs w:val="28"/>
        </w:rPr>
        <w:tab/>
        <w:t xml:space="preserve">Государственный гражданский служащий несет ответственность </w:t>
      </w:r>
      <w:proofErr w:type="gramStart"/>
      <w:r w:rsidRPr="00CA62D8">
        <w:rPr>
          <w:sz w:val="28"/>
          <w:szCs w:val="28"/>
        </w:rPr>
        <w:t>за</w:t>
      </w:r>
      <w:proofErr w:type="gramEnd"/>
      <w:r w:rsidRPr="00CA62D8">
        <w:rPr>
          <w:sz w:val="28"/>
          <w:szCs w:val="28"/>
        </w:rPr>
        <w:t>: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 xml:space="preserve">за действия или бездействие, ведущие к нарушению прав и законных интересов граждан; 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за разглашение сведений, ставших ему известными в связи с исполнением должностных обязанностей;</w:t>
      </w:r>
    </w:p>
    <w:p w:rsidR="0001133A" w:rsidRPr="00CA62D8" w:rsidRDefault="0001133A" w:rsidP="0001133A">
      <w:pPr>
        <w:ind w:firstLine="709"/>
        <w:jc w:val="both"/>
      </w:pPr>
      <w:r w:rsidRPr="00CA62D8">
        <w:rPr>
          <w:sz w:val="28"/>
          <w:szCs w:val="28"/>
        </w:rPr>
        <w:t>несвоевременное выполнение заданий, приказов, распоряжений и указаний, вышестоящих в порядке подчиненности руководителей;</w:t>
      </w:r>
    </w:p>
    <w:p w:rsidR="0001133A" w:rsidRPr="00CA62D8" w:rsidRDefault="0001133A" w:rsidP="0001133A">
      <w:pPr>
        <w:jc w:val="both"/>
      </w:pPr>
      <w:r w:rsidRPr="00CA62D8">
        <w:rPr>
          <w:sz w:val="28"/>
          <w:szCs w:val="28"/>
        </w:rPr>
        <w:t>несвоевременное рассмотрение в пределах своих должностных обязанностей обращений граждан, учреждений, организаций, общественных объединений, государственных органов и органов местного самоуправления.</w:t>
      </w:r>
    </w:p>
    <w:p w:rsidR="0001133A" w:rsidRDefault="0001133A" w:rsidP="0001133A">
      <w:pPr>
        <w:jc w:val="center"/>
        <w:rPr>
          <w:color w:val="000000"/>
          <w:sz w:val="28"/>
          <w:szCs w:val="28"/>
        </w:rPr>
      </w:pPr>
    </w:p>
    <w:p w:rsidR="0001133A" w:rsidRDefault="0001133A" w:rsidP="0001133A">
      <w:pPr>
        <w:jc w:val="center"/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Перечень вопросов, по которым гражданский служащий</w:t>
      </w:r>
    </w:p>
    <w:p w:rsidR="0001133A" w:rsidRDefault="0001133A" w:rsidP="0001133A">
      <w:r>
        <w:rPr>
          <w:sz w:val="28"/>
          <w:szCs w:val="28"/>
        </w:rPr>
        <w:t xml:space="preserve">вправе или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самостоятельно принимать управленческие и иные решения</w:t>
      </w:r>
    </w:p>
    <w:p w:rsidR="0001133A" w:rsidRDefault="0001133A" w:rsidP="0001133A">
      <w:pPr>
        <w:jc w:val="center"/>
        <w:rPr>
          <w:sz w:val="28"/>
          <w:szCs w:val="28"/>
        </w:rPr>
      </w:pP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19. При исполнении служебных обязанностей гражданский служащий вправе самостоятельно принимать решения по вопросам:</w:t>
      </w:r>
    </w:p>
    <w:p w:rsidR="0001133A" w:rsidRDefault="0001133A" w:rsidP="000113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информации по работе, касающейся деятельности отдела;</w:t>
      </w:r>
    </w:p>
    <w:p w:rsidR="0001133A" w:rsidRDefault="0001133A" w:rsidP="0001133A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подготовка  проектов документов, касающихся деятельности отдела.</w:t>
      </w:r>
    </w:p>
    <w:p w:rsidR="0001133A" w:rsidRDefault="0001133A" w:rsidP="000113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20. При исполнении служебных обязанностей гражданский служащий обязан самостоятельно принимать решения по вопросам:</w:t>
      </w:r>
    </w:p>
    <w:p w:rsidR="0001133A" w:rsidRDefault="0001133A" w:rsidP="000113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информации по работе, касающейся деятельности отдела; </w:t>
      </w:r>
    </w:p>
    <w:p w:rsidR="0001133A" w:rsidRDefault="0001133A" w:rsidP="0001133A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подготовка проектов документов, касающихся деятельности отдела;</w:t>
      </w:r>
    </w:p>
    <w:p w:rsidR="0001133A" w:rsidRDefault="0001133A" w:rsidP="0001133A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участие в обсуждении проектов документов, касающихся деятельности отдела.</w:t>
      </w:r>
    </w:p>
    <w:p w:rsidR="0001133A" w:rsidRPr="003C3060" w:rsidRDefault="0001133A" w:rsidP="0001133A">
      <w:pPr>
        <w:jc w:val="center"/>
        <w:rPr>
          <w:sz w:val="16"/>
          <w:szCs w:val="16"/>
        </w:rPr>
      </w:pPr>
    </w:p>
    <w:p w:rsidR="0001133A" w:rsidRDefault="0001133A" w:rsidP="0001133A">
      <w:pPr>
        <w:jc w:val="center"/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Перечень вопросов, по которым гражданский служащий</w:t>
      </w:r>
    </w:p>
    <w:p w:rsidR="0001133A" w:rsidRDefault="0001133A" w:rsidP="0001133A">
      <w:pPr>
        <w:jc w:val="center"/>
      </w:pPr>
      <w:r>
        <w:rPr>
          <w:sz w:val="28"/>
          <w:szCs w:val="28"/>
        </w:rPr>
        <w:t xml:space="preserve">вправе или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участвовать при подготовке проектов</w:t>
      </w:r>
    </w:p>
    <w:p w:rsidR="0001133A" w:rsidRDefault="0001133A" w:rsidP="0001133A">
      <w:pPr>
        <w:jc w:val="center"/>
      </w:pPr>
      <w:r>
        <w:rPr>
          <w:sz w:val="28"/>
          <w:szCs w:val="28"/>
        </w:rPr>
        <w:t>нормативных правовых актов и (или) проектов управленческих</w:t>
      </w:r>
    </w:p>
    <w:p w:rsidR="0001133A" w:rsidRDefault="0001133A" w:rsidP="0001133A">
      <w:pPr>
        <w:jc w:val="center"/>
      </w:pPr>
      <w:r>
        <w:rPr>
          <w:sz w:val="28"/>
          <w:szCs w:val="28"/>
        </w:rPr>
        <w:t xml:space="preserve"> и иных решений</w:t>
      </w:r>
    </w:p>
    <w:p w:rsidR="0001133A" w:rsidRDefault="0001133A" w:rsidP="0001133A">
      <w:pPr>
        <w:jc w:val="center"/>
        <w:rPr>
          <w:sz w:val="28"/>
          <w:szCs w:val="28"/>
        </w:rPr>
      </w:pP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21. Гражданский служащий вправе участвовать при подготовке проектов нормативных правовых актов и (или) проектов управленческих</w:t>
      </w:r>
      <w:r>
        <w:rPr>
          <w:sz w:val="28"/>
          <w:szCs w:val="28"/>
        </w:rPr>
        <w:br/>
        <w:t>и иных решений по вопросам:</w:t>
      </w:r>
    </w:p>
    <w:p w:rsidR="0001133A" w:rsidRDefault="0001133A" w:rsidP="0001133A">
      <w:pPr>
        <w:ind w:firstLine="709"/>
        <w:jc w:val="both"/>
      </w:pPr>
      <w:r>
        <w:rPr>
          <w:sz w:val="28"/>
          <w:szCs w:val="28"/>
        </w:rPr>
        <w:t>компетенции отдела бухгалтерского учета и отчетности.</w:t>
      </w: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22. Гражданский служащий обязан участвовать при подготовке проектов нормативных правовых актов и (или) проектов управленческих и иных решений по вопросам:</w:t>
      </w:r>
    </w:p>
    <w:p w:rsidR="0001133A" w:rsidRDefault="0001133A" w:rsidP="0001133A">
      <w:pPr>
        <w:ind w:firstLine="709"/>
        <w:jc w:val="both"/>
      </w:pPr>
      <w:r>
        <w:rPr>
          <w:sz w:val="28"/>
          <w:szCs w:val="28"/>
        </w:rPr>
        <w:t>компетенции отдела бухгалтерского учета и отчетности.</w:t>
      </w:r>
    </w:p>
    <w:p w:rsidR="0001133A" w:rsidRPr="003C3060" w:rsidRDefault="0001133A" w:rsidP="0001133A">
      <w:pPr>
        <w:jc w:val="center"/>
        <w:rPr>
          <w:sz w:val="16"/>
          <w:szCs w:val="16"/>
        </w:rPr>
      </w:pPr>
    </w:p>
    <w:p w:rsidR="0001133A" w:rsidRDefault="0001133A" w:rsidP="0001133A">
      <w:pPr>
        <w:jc w:val="center"/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Сроки и процедуры подготовки, рассмотрения</w:t>
      </w:r>
    </w:p>
    <w:p w:rsidR="0001133A" w:rsidRDefault="0001133A" w:rsidP="0001133A">
      <w:pPr>
        <w:jc w:val="center"/>
      </w:pPr>
      <w:r>
        <w:rPr>
          <w:sz w:val="28"/>
          <w:szCs w:val="28"/>
        </w:rPr>
        <w:t>проектов управленческих и иных решений, порядок</w:t>
      </w:r>
    </w:p>
    <w:p w:rsidR="0001133A" w:rsidRDefault="0001133A" w:rsidP="0001133A">
      <w:pPr>
        <w:jc w:val="center"/>
      </w:pPr>
      <w:r>
        <w:rPr>
          <w:sz w:val="28"/>
          <w:szCs w:val="28"/>
        </w:rPr>
        <w:lastRenderedPageBreak/>
        <w:t>согласования и принятия данных решений</w:t>
      </w:r>
    </w:p>
    <w:p w:rsidR="0001133A" w:rsidRDefault="0001133A" w:rsidP="0001133A">
      <w:pPr>
        <w:jc w:val="center"/>
        <w:rPr>
          <w:sz w:val="28"/>
          <w:szCs w:val="28"/>
        </w:rPr>
      </w:pP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 xml:space="preserve">23. </w:t>
      </w:r>
      <w:proofErr w:type="gramStart"/>
      <w:r>
        <w:rPr>
          <w:sz w:val="28"/>
          <w:szCs w:val="28"/>
        </w:rPr>
        <w:t>В соответствии со своими должностными обязанностями гражданский служащий подготавливает, рассматривает проекты управленческих и иных решений, согласовывает и принимает решения в порядке и сроки, установленные федеральными законами, законами Брянской области, другими  нормативными правовыми актами Российской Федерации и Брянской области и иными правовыми актами, а также поручениями соответствующих руководителей (при необходимости указать сроки и процедуры подготовки, рассмотрения проектов решений, порядок и сроки</w:t>
      </w:r>
      <w:proofErr w:type="gramEnd"/>
      <w:r>
        <w:rPr>
          <w:sz w:val="28"/>
          <w:szCs w:val="28"/>
        </w:rPr>
        <w:t xml:space="preserve"> принятия решений, согласно административным регламентам государственных органов).</w:t>
      </w:r>
    </w:p>
    <w:p w:rsidR="0001133A" w:rsidRDefault="0001133A" w:rsidP="0001133A">
      <w:pPr>
        <w:jc w:val="center"/>
        <w:rPr>
          <w:sz w:val="28"/>
          <w:szCs w:val="28"/>
        </w:rPr>
      </w:pPr>
    </w:p>
    <w:p w:rsidR="0001133A" w:rsidRDefault="0001133A" w:rsidP="0001133A">
      <w:pPr>
        <w:jc w:val="center"/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Порядок служебного взаимодействия гражданского служащего</w:t>
      </w:r>
    </w:p>
    <w:p w:rsidR="0001133A" w:rsidRDefault="0001133A" w:rsidP="0001133A">
      <w:pPr>
        <w:jc w:val="center"/>
        <w:rPr>
          <w:sz w:val="28"/>
          <w:szCs w:val="28"/>
        </w:rPr>
      </w:pP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24. Гражданский служащий в связи с исполнением им должностных обязанностей осуществляет служебное взаимодействие с гражданскими служащими и другими сотрудниками государственного органа, в котором замещает должность гражданской службы, сотрудниками других государственных органов, гражданами и организациями в соответствии с действующим законодательством и в пределах предоставленных ему полномочий.</w:t>
      </w:r>
    </w:p>
    <w:p w:rsidR="0001133A" w:rsidRDefault="0001133A" w:rsidP="0001133A">
      <w:pPr>
        <w:jc w:val="both"/>
      </w:pPr>
      <w:r>
        <w:rPr>
          <w:color w:val="000000"/>
          <w:sz w:val="28"/>
          <w:szCs w:val="28"/>
        </w:rPr>
        <w:tab/>
        <w:t>25. Служебное взаимодействие строится в рамках деловых отношений на основе установленных общих принципов служебного поведения  гражданских служащих и в соответствии с требованиями к служебному поведению.</w:t>
      </w:r>
    </w:p>
    <w:p w:rsidR="0001133A" w:rsidRDefault="0001133A" w:rsidP="0001133A">
      <w:pPr>
        <w:jc w:val="center"/>
        <w:rPr>
          <w:sz w:val="28"/>
          <w:szCs w:val="28"/>
        </w:rPr>
      </w:pPr>
    </w:p>
    <w:p w:rsidR="0001133A" w:rsidRDefault="0001133A" w:rsidP="0001133A">
      <w:pPr>
        <w:jc w:val="center"/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Перечень государственных услуг, оказываемых гражданам</w:t>
      </w:r>
    </w:p>
    <w:p w:rsidR="0001133A" w:rsidRDefault="0001133A" w:rsidP="0001133A">
      <w:pPr>
        <w:jc w:val="center"/>
      </w:pPr>
      <w:r>
        <w:rPr>
          <w:sz w:val="28"/>
          <w:szCs w:val="28"/>
        </w:rPr>
        <w:t>и организациям в соответствии с административным регламентом</w:t>
      </w:r>
    </w:p>
    <w:p w:rsidR="0001133A" w:rsidRDefault="0001133A" w:rsidP="0001133A">
      <w:pPr>
        <w:jc w:val="center"/>
        <w:rPr>
          <w:sz w:val="28"/>
          <w:szCs w:val="28"/>
        </w:rPr>
      </w:pP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26. Перечень государственных услуг: не оказываются</w:t>
      </w:r>
    </w:p>
    <w:p w:rsidR="0001133A" w:rsidRDefault="0001133A" w:rsidP="0001133A">
      <w:pPr>
        <w:jc w:val="center"/>
        <w:rPr>
          <w:sz w:val="28"/>
          <w:szCs w:val="28"/>
        </w:rPr>
      </w:pPr>
    </w:p>
    <w:p w:rsidR="0001133A" w:rsidRDefault="0001133A" w:rsidP="0001133A">
      <w:pPr>
        <w:jc w:val="center"/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Х.</w:t>
      </w:r>
      <w:proofErr w:type="gramEnd"/>
      <w:r>
        <w:rPr>
          <w:sz w:val="28"/>
          <w:szCs w:val="28"/>
        </w:rPr>
        <w:t xml:space="preserve"> Показатели эффективности и результативности</w:t>
      </w:r>
    </w:p>
    <w:p w:rsidR="0001133A" w:rsidRDefault="0001133A" w:rsidP="0001133A">
      <w:pPr>
        <w:jc w:val="center"/>
      </w:pPr>
      <w:r>
        <w:rPr>
          <w:sz w:val="28"/>
          <w:szCs w:val="28"/>
        </w:rPr>
        <w:t>профессиональной служебной деятельности гражданского служащего</w:t>
      </w:r>
    </w:p>
    <w:p w:rsidR="0001133A" w:rsidRDefault="0001133A" w:rsidP="0001133A">
      <w:pPr>
        <w:jc w:val="center"/>
        <w:rPr>
          <w:sz w:val="28"/>
          <w:szCs w:val="28"/>
        </w:rPr>
      </w:pPr>
    </w:p>
    <w:p w:rsidR="0001133A" w:rsidRDefault="0001133A" w:rsidP="0001133A">
      <w:pPr>
        <w:jc w:val="both"/>
      </w:pPr>
      <w:r>
        <w:rPr>
          <w:sz w:val="28"/>
          <w:szCs w:val="28"/>
        </w:rPr>
        <w:tab/>
        <w:t>27. Эффективность и результативность профессиональной служебной деятельности гражданского служащего определяется на основании достижения показателей, утвержденных приказом департамента социальной политики и занятости населения Брянской области:</w:t>
      </w:r>
    </w:p>
    <w:p w:rsidR="0001133A" w:rsidRDefault="0001133A" w:rsidP="0001133A">
      <w:pPr>
        <w:ind w:firstLine="709"/>
        <w:jc w:val="both"/>
      </w:pPr>
      <w:r>
        <w:rPr>
          <w:sz w:val="28"/>
          <w:szCs w:val="28"/>
        </w:rPr>
        <w:t>общие показатели:</w:t>
      </w:r>
    </w:p>
    <w:p w:rsidR="0001133A" w:rsidRDefault="0001133A" w:rsidP="0001133A">
      <w:pPr>
        <w:ind w:firstLine="709"/>
        <w:jc w:val="both"/>
      </w:pPr>
      <w:r>
        <w:rPr>
          <w:sz w:val="28"/>
          <w:szCs w:val="28"/>
        </w:rPr>
        <w:t>- исполнительская дисциплина (соблюдение сроков исполнения документов, заданий и поручений руководства; выполнение разовых (других) поручений, заданий директора департамента, его заместителей, начальника отдела;</w:t>
      </w:r>
    </w:p>
    <w:p w:rsidR="0001133A" w:rsidRDefault="0001133A" w:rsidP="0001133A">
      <w:pPr>
        <w:ind w:firstLine="709"/>
        <w:jc w:val="both"/>
      </w:pPr>
      <w:r>
        <w:rPr>
          <w:sz w:val="28"/>
          <w:szCs w:val="28"/>
        </w:rPr>
        <w:lastRenderedPageBreak/>
        <w:t>- соблюдение установленных требований к служебному поведению (служебной дисциплине) (Знание и соблюдение «Кодекса этики и служебного поведения государственных гражданских служащих Брянской области», отсутствие нарушений служебной дисциплины);</w:t>
      </w:r>
    </w:p>
    <w:p w:rsidR="0001133A" w:rsidRDefault="0001133A" w:rsidP="0001133A">
      <w:pPr>
        <w:ind w:firstLine="709"/>
        <w:jc w:val="both"/>
      </w:pPr>
      <w:r>
        <w:rPr>
          <w:sz w:val="28"/>
          <w:szCs w:val="28"/>
        </w:rPr>
        <w:t>- отношение к исполнению гражданским служащим своих должностных обязанностей (высокая исполнительская дисциплина и стабильная работоспособность, стремление выполнять работу без ошибок, аккуратно и тщательно);</w:t>
      </w:r>
    </w:p>
    <w:p w:rsidR="0001133A" w:rsidRDefault="0001133A" w:rsidP="0001133A">
      <w:pPr>
        <w:ind w:firstLine="709"/>
        <w:jc w:val="both"/>
      </w:pPr>
      <w:r>
        <w:rPr>
          <w:sz w:val="28"/>
          <w:szCs w:val="28"/>
        </w:rPr>
        <w:t>- участие в различных мероприятиях (процент участия);</w:t>
      </w:r>
    </w:p>
    <w:p w:rsidR="0001133A" w:rsidRDefault="0001133A" w:rsidP="0001133A">
      <w:pPr>
        <w:ind w:firstLine="709"/>
        <w:jc w:val="both"/>
      </w:pPr>
      <w:r>
        <w:rPr>
          <w:sz w:val="28"/>
          <w:szCs w:val="28"/>
        </w:rPr>
        <w:t>- качество выполнения возложенных задач и функций;</w:t>
      </w:r>
    </w:p>
    <w:p w:rsidR="0001133A" w:rsidRDefault="0001133A" w:rsidP="0001133A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специальные показатели:</w:t>
      </w:r>
    </w:p>
    <w:p w:rsidR="0001133A" w:rsidRDefault="0001133A" w:rsidP="0001133A">
      <w:pPr>
        <w:ind w:firstLine="709"/>
        <w:jc w:val="both"/>
      </w:pPr>
      <w:r>
        <w:rPr>
          <w:color w:val="000000"/>
          <w:sz w:val="28"/>
          <w:szCs w:val="28"/>
        </w:rPr>
        <w:t>- коэффициент исполнения плана и качество выполнения возложенных задач и функций за отчетный период показателей, характеризующих отраслевое направление деятельности отдела.</w:t>
      </w:r>
    </w:p>
    <w:p w:rsidR="0001133A" w:rsidRDefault="0001133A" w:rsidP="0001133A">
      <w:pPr>
        <w:ind w:firstLine="709"/>
        <w:jc w:val="both"/>
      </w:pPr>
      <w:r>
        <w:rPr>
          <w:color w:val="000000"/>
          <w:sz w:val="28"/>
          <w:szCs w:val="28"/>
        </w:rPr>
        <w:t>Показатели, характеризующие узкие отраслевые направления деятельности (специфические показатели, не включенные в государственную программу исполнительного органа государственной власти Брянской области):</w:t>
      </w:r>
    </w:p>
    <w:p w:rsidR="0001133A" w:rsidRDefault="0001133A" w:rsidP="0001133A">
      <w:pPr>
        <w:ind w:firstLine="709"/>
        <w:jc w:val="both"/>
      </w:pPr>
      <w:r>
        <w:rPr>
          <w:color w:val="000000"/>
          <w:sz w:val="28"/>
          <w:szCs w:val="28"/>
        </w:rPr>
        <w:t>- с</w:t>
      </w:r>
      <w:r>
        <w:rPr>
          <w:sz w:val="28"/>
          <w:szCs w:val="28"/>
        </w:rPr>
        <w:t>облюдение требований ведения бухгалтерского учёта по операциям с особо ценным движимым и недвижимым имуществом департамента семьи, социальной и демографической политики Брянской области</w:t>
      </w:r>
      <w:r>
        <w:rPr>
          <w:color w:val="000000"/>
          <w:sz w:val="28"/>
          <w:szCs w:val="28"/>
        </w:rPr>
        <w:t>;</w:t>
      </w:r>
    </w:p>
    <w:p w:rsidR="0001133A" w:rsidRDefault="0001133A" w:rsidP="0001133A">
      <w:pPr>
        <w:ind w:firstLine="709"/>
        <w:jc w:val="both"/>
      </w:pPr>
      <w:r>
        <w:rPr>
          <w:color w:val="000000"/>
          <w:sz w:val="28"/>
          <w:szCs w:val="28"/>
        </w:rPr>
        <w:t>- д</w:t>
      </w:r>
      <w:r>
        <w:rPr>
          <w:sz w:val="28"/>
          <w:szCs w:val="28"/>
        </w:rPr>
        <w:t>оля возвратов документов от управления имущественных отношений Брянской области, в связи с допущенными нарушениями при оформлении документов на списание основных средств департамента и госучреждений</w:t>
      </w:r>
      <w:r>
        <w:rPr>
          <w:color w:val="000000"/>
          <w:sz w:val="28"/>
          <w:szCs w:val="28"/>
        </w:rPr>
        <w:t>;</w:t>
      </w:r>
    </w:p>
    <w:p w:rsidR="0001133A" w:rsidRDefault="0001133A" w:rsidP="0001133A">
      <w:pPr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для зарегистрированных прав собственности Брянской области и оперативного управления на недвижимое имущество госучреждений области внесённых в реестр государственного имущества Брянской области</w:t>
      </w:r>
      <w:r>
        <w:rPr>
          <w:color w:val="000000"/>
          <w:sz w:val="28"/>
          <w:szCs w:val="28"/>
        </w:rPr>
        <w:t>.</w:t>
      </w:r>
    </w:p>
    <w:p w:rsidR="0001133A" w:rsidRDefault="0001133A" w:rsidP="0001133A">
      <w:pPr>
        <w:ind w:firstLine="709"/>
        <w:jc w:val="both"/>
      </w:pPr>
      <w:r>
        <w:rPr>
          <w:color w:val="000000"/>
          <w:sz w:val="28"/>
          <w:szCs w:val="28"/>
        </w:rPr>
        <w:t xml:space="preserve">Эффективность и результативность профессиональной служебной деятельности государственного гражданского служащего оценивается непосредственным руководителем с учетом вышеуказанных достигнутых показателей, путем заполнения </w:t>
      </w:r>
      <w:proofErr w:type="gramStart"/>
      <w:r>
        <w:rPr>
          <w:color w:val="000000"/>
          <w:sz w:val="28"/>
          <w:szCs w:val="28"/>
        </w:rPr>
        <w:t>табеля балльной оценки результатов деятельности гражданских служащих департамента</w:t>
      </w:r>
      <w:proofErr w:type="gramEnd"/>
      <w:r>
        <w:rPr>
          <w:color w:val="000000"/>
          <w:sz w:val="28"/>
          <w:szCs w:val="28"/>
        </w:rPr>
        <w:t xml:space="preserve"> по итогам отчетного месяца по следующим показателям:</w:t>
      </w:r>
    </w:p>
    <w:p w:rsidR="0001133A" w:rsidRDefault="0001133A" w:rsidP="0001133A">
      <w:pPr>
        <w:ind w:firstLine="709"/>
        <w:jc w:val="both"/>
      </w:pPr>
      <w:r>
        <w:rPr>
          <w:color w:val="000000"/>
          <w:sz w:val="28"/>
          <w:szCs w:val="28"/>
        </w:rPr>
        <w:t>1. Использование в процессе работы методов планирования;</w:t>
      </w:r>
    </w:p>
    <w:p w:rsidR="0001133A" w:rsidRDefault="0001133A" w:rsidP="0001133A">
      <w:pPr>
        <w:ind w:firstLine="709"/>
        <w:jc w:val="both"/>
      </w:pPr>
      <w:r>
        <w:rPr>
          <w:color w:val="000000"/>
          <w:sz w:val="28"/>
          <w:szCs w:val="28"/>
        </w:rPr>
        <w:t xml:space="preserve">2. Качество и </w:t>
      </w:r>
      <w:proofErr w:type="spellStart"/>
      <w:r>
        <w:rPr>
          <w:color w:val="000000"/>
          <w:sz w:val="28"/>
          <w:szCs w:val="28"/>
        </w:rPr>
        <w:t>инновационность</w:t>
      </w:r>
      <w:proofErr w:type="spellEnd"/>
      <w:r>
        <w:rPr>
          <w:color w:val="000000"/>
          <w:sz w:val="28"/>
          <w:szCs w:val="28"/>
        </w:rPr>
        <w:t xml:space="preserve"> выполненных работ;</w:t>
      </w:r>
    </w:p>
    <w:p w:rsidR="0001133A" w:rsidRDefault="0001133A" w:rsidP="0001133A">
      <w:pPr>
        <w:ind w:firstLine="709"/>
        <w:jc w:val="both"/>
      </w:pPr>
      <w:r>
        <w:rPr>
          <w:color w:val="000000"/>
          <w:sz w:val="28"/>
          <w:szCs w:val="28"/>
        </w:rPr>
        <w:t>3. Использование профессиональных знаний при выполнении работ;</w:t>
      </w:r>
    </w:p>
    <w:p w:rsidR="0001133A" w:rsidRDefault="0001133A" w:rsidP="0001133A">
      <w:pPr>
        <w:ind w:firstLine="709"/>
        <w:jc w:val="both"/>
      </w:pPr>
      <w:r>
        <w:rPr>
          <w:color w:val="000000"/>
          <w:sz w:val="28"/>
          <w:szCs w:val="28"/>
        </w:rPr>
        <w:t>4. Использование в процессе работы информационных технологий и автоматизированных средств обработки информации;</w:t>
      </w:r>
    </w:p>
    <w:p w:rsidR="0001133A" w:rsidRDefault="0001133A" w:rsidP="0001133A">
      <w:pPr>
        <w:ind w:firstLine="709"/>
        <w:jc w:val="both"/>
      </w:pPr>
      <w:r>
        <w:rPr>
          <w:color w:val="000000"/>
          <w:kern w:val="2"/>
          <w:sz w:val="28"/>
          <w:szCs w:val="28"/>
        </w:rPr>
        <w:t>5.Способность устанавливать и поддерживать деловые взаимоотношения;</w:t>
      </w:r>
    </w:p>
    <w:p w:rsidR="0001133A" w:rsidRDefault="0001133A" w:rsidP="0001133A">
      <w:pPr>
        <w:ind w:firstLine="709"/>
        <w:jc w:val="both"/>
      </w:pPr>
      <w:r>
        <w:rPr>
          <w:color w:val="000000"/>
          <w:sz w:val="28"/>
          <w:szCs w:val="28"/>
        </w:rPr>
        <w:t>6. Интенсивность работы;</w:t>
      </w:r>
    </w:p>
    <w:p w:rsidR="0001133A" w:rsidRDefault="0001133A" w:rsidP="0001133A">
      <w:pPr>
        <w:ind w:firstLine="709"/>
        <w:jc w:val="both"/>
      </w:pPr>
      <w:r>
        <w:rPr>
          <w:color w:val="000000"/>
          <w:sz w:val="28"/>
          <w:szCs w:val="28"/>
        </w:rPr>
        <w:t>7. Ориентация на результат.</w:t>
      </w:r>
    </w:p>
    <w:p w:rsidR="00F7307A" w:rsidRDefault="00F7307A">
      <w:bookmarkStart w:id="0" w:name="_GoBack"/>
      <w:bookmarkEnd w:id="0"/>
    </w:p>
    <w:sectPr w:rsidR="00F7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3A"/>
    <w:rsid w:val="0001133A"/>
    <w:rsid w:val="00F7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1133A"/>
    <w:pPr>
      <w:keepNext/>
      <w:widowControl w:val="0"/>
      <w:numPr>
        <w:ilvl w:val="1"/>
        <w:numId w:val="1"/>
      </w:numPr>
      <w:autoSpaceDE w:val="0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33A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styleId="a3">
    <w:name w:val="Hyperlink"/>
    <w:rsid w:val="0001133A"/>
    <w:rPr>
      <w:color w:val="0000FF"/>
      <w:u w:val="single"/>
    </w:rPr>
  </w:style>
  <w:style w:type="paragraph" w:customStyle="1" w:styleId="ConsPlusNormal">
    <w:name w:val="ConsPlusNormal"/>
    <w:rsid w:val="0001133A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01133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qFormat/>
    <w:rsid w:val="0001133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List Paragraph"/>
    <w:basedOn w:val="a"/>
    <w:qFormat/>
    <w:rsid w:val="0001133A"/>
    <w:pPr>
      <w:spacing w:after="200"/>
      <w:ind w:left="720"/>
      <w:contextualSpacing/>
    </w:pPr>
    <w:rPr>
      <w:rFonts w:eastAsia="SimSun" w:cs="Mangal"/>
      <w:kern w:val="2"/>
      <w:lang w:val="x-none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1133A"/>
    <w:pPr>
      <w:keepNext/>
      <w:widowControl w:val="0"/>
      <w:numPr>
        <w:ilvl w:val="1"/>
        <w:numId w:val="1"/>
      </w:numPr>
      <w:autoSpaceDE w:val="0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33A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styleId="a3">
    <w:name w:val="Hyperlink"/>
    <w:rsid w:val="0001133A"/>
    <w:rPr>
      <w:color w:val="0000FF"/>
      <w:u w:val="single"/>
    </w:rPr>
  </w:style>
  <w:style w:type="paragraph" w:customStyle="1" w:styleId="ConsPlusNormal">
    <w:name w:val="ConsPlusNormal"/>
    <w:rsid w:val="0001133A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01133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qFormat/>
    <w:rsid w:val="0001133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List Paragraph"/>
    <w:basedOn w:val="a"/>
    <w:qFormat/>
    <w:rsid w:val="0001133A"/>
    <w:pPr>
      <w:spacing w:after="200"/>
      <w:ind w:left="720"/>
      <w:contextualSpacing/>
    </w:pPr>
    <w:rPr>
      <w:rFonts w:eastAsia="SimSun" w:cs="Mangal"/>
      <w:kern w:val="2"/>
      <w:lang w:val="x-non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finansy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3427</Words>
  <Characters>19538</Characters>
  <Application>Microsoft Office Word</Application>
  <DocSecurity>0</DocSecurity>
  <Lines>162</Lines>
  <Paragraphs>45</Paragraphs>
  <ScaleCrop>false</ScaleCrop>
  <Company/>
  <LinksUpToDate>false</LinksUpToDate>
  <CharactersWithSpaces>22920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Заложков</dc:creator>
  <cp:lastModifiedBy>Игорь Заложков</cp:lastModifiedBy>
  <cp:revision>1</cp:revision>
  <dcterms:created xsi:type="dcterms:W3CDTF">2023-09-12T13:40:00Z</dcterms:created>
  <dcterms:modified xsi:type="dcterms:W3CDTF">2023-09-12T13:40:00Z</dcterms:modified>
</cp:coreProperties>
</file>